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D97" w:rsidRDefault="005C6D97" w:rsidP="005A6469">
      <w:pPr>
        <w:jc w:val="center"/>
        <w:rPr>
          <w:sz w:val="26"/>
          <w:szCs w:val="26"/>
        </w:rPr>
      </w:pPr>
      <w:r w:rsidRPr="0042168C">
        <w:rPr>
          <w:sz w:val="26"/>
          <w:szCs w:val="26"/>
        </w:rPr>
        <w:t>РЕСПУБЛИКА КАРЕЛИЯ</w:t>
      </w:r>
    </w:p>
    <w:p w:rsidR="004A5BE1" w:rsidRPr="0042168C" w:rsidRDefault="004A5BE1" w:rsidP="005C6D97">
      <w:pPr>
        <w:jc w:val="center"/>
        <w:rPr>
          <w:sz w:val="26"/>
          <w:szCs w:val="26"/>
        </w:rPr>
      </w:pPr>
      <w:r>
        <w:rPr>
          <w:sz w:val="26"/>
          <w:szCs w:val="26"/>
        </w:rPr>
        <w:t>ЛАХДЕНПОХСКИЙ МУНИЦИПАЛЬНЫЙ РАЙОН</w:t>
      </w:r>
    </w:p>
    <w:p w:rsidR="005C6D97" w:rsidRPr="0042168C" w:rsidRDefault="005C6D97" w:rsidP="005C6D97">
      <w:pPr>
        <w:tabs>
          <w:tab w:val="left" w:pos="6521"/>
        </w:tabs>
        <w:jc w:val="center"/>
        <w:rPr>
          <w:sz w:val="26"/>
          <w:szCs w:val="26"/>
        </w:rPr>
      </w:pPr>
      <w:r w:rsidRPr="0042168C">
        <w:rPr>
          <w:sz w:val="26"/>
          <w:szCs w:val="26"/>
        </w:rPr>
        <w:t>АДМИНИСТРАЦИЯ</w:t>
      </w:r>
      <w:r w:rsidR="008F1FF4">
        <w:rPr>
          <w:sz w:val="26"/>
          <w:szCs w:val="26"/>
        </w:rPr>
        <w:t>ЭЛИСЕНВААРСКОГО СЕЛЬСКОГО ПОСЕЛЕНИЯ</w:t>
      </w:r>
    </w:p>
    <w:p w:rsidR="00564F0D" w:rsidRPr="0042168C" w:rsidRDefault="00564F0D" w:rsidP="005A6469">
      <w:pPr>
        <w:tabs>
          <w:tab w:val="left" w:pos="6521"/>
        </w:tabs>
        <w:rPr>
          <w:sz w:val="26"/>
          <w:szCs w:val="26"/>
        </w:rPr>
      </w:pPr>
    </w:p>
    <w:p w:rsidR="00564F0D" w:rsidRPr="0042168C" w:rsidRDefault="00564F0D" w:rsidP="005C6D97">
      <w:pPr>
        <w:tabs>
          <w:tab w:val="left" w:pos="6521"/>
        </w:tabs>
        <w:jc w:val="center"/>
        <w:rPr>
          <w:sz w:val="26"/>
          <w:szCs w:val="26"/>
        </w:rPr>
      </w:pPr>
    </w:p>
    <w:p w:rsidR="005C6D97" w:rsidRDefault="005C6D97" w:rsidP="005C6D97">
      <w:pPr>
        <w:tabs>
          <w:tab w:val="left" w:pos="6521"/>
        </w:tabs>
        <w:jc w:val="center"/>
        <w:rPr>
          <w:sz w:val="26"/>
          <w:szCs w:val="26"/>
        </w:rPr>
      </w:pPr>
      <w:r w:rsidRPr="0042168C">
        <w:rPr>
          <w:sz w:val="26"/>
          <w:szCs w:val="26"/>
        </w:rPr>
        <w:t>ПОСТАНОВЛЕНИЕ</w:t>
      </w:r>
    </w:p>
    <w:p w:rsidR="004A5BE1" w:rsidRPr="0042168C" w:rsidRDefault="004A5BE1" w:rsidP="005C6D97">
      <w:pPr>
        <w:tabs>
          <w:tab w:val="left" w:pos="6521"/>
        </w:tabs>
        <w:jc w:val="center"/>
        <w:rPr>
          <w:sz w:val="26"/>
          <w:szCs w:val="26"/>
        </w:rPr>
      </w:pPr>
    </w:p>
    <w:p w:rsidR="005C6D97" w:rsidRPr="0042168C" w:rsidRDefault="005C6D97" w:rsidP="005C6D97">
      <w:pPr>
        <w:tabs>
          <w:tab w:val="left" w:pos="6521"/>
        </w:tabs>
        <w:rPr>
          <w:b/>
          <w:sz w:val="24"/>
          <w:szCs w:val="24"/>
        </w:rPr>
      </w:pPr>
    </w:p>
    <w:p w:rsidR="005C6D97" w:rsidRPr="0042168C" w:rsidRDefault="00633D48" w:rsidP="005C6D97">
      <w:pPr>
        <w:tabs>
          <w:tab w:val="left" w:pos="6521"/>
        </w:tabs>
        <w:rPr>
          <w:sz w:val="24"/>
          <w:szCs w:val="24"/>
        </w:rPr>
      </w:pPr>
      <w:r>
        <w:rPr>
          <w:sz w:val="24"/>
          <w:szCs w:val="24"/>
        </w:rPr>
        <w:t>от 11</w:t>
      </w:r>
      <w:r w:rsidR="009D3923">
        <w:rPr>
          <w:sz w:val="24"/>
          <w:szCs w:val="24"/>
        </w:rPr>
        <w:t xml:space="preserve">  ноября</w:t>
      </w:r>
      <w:r w:rsidR="005C6D97" w:rsidRPr="0042168C">
        <w:rPr>
          <w:sz w:val="24"/>
          <w:szCs w:val="24"/>
        </w:rPr>
        <w:t xml:space="preserve"> 2016г</w:t>
      </w:r>
      <w:r w:rsidR="00F94E8F">
        <w:rPr>
          <w:sz w:val="24"/>
          <w:szCs w:val="24"/>
        </w:rPr>
        <w:t>ода</w:t>
      </w:r>
      <w:r w:rsidR="005C6D97" w:rsidRPr="0042168C">
        <w:rPr>
          <w:sz w:val="24"/>
          <w:szCs w:val="24"/>
        </w:rPr>
        <w:tab/>
      </w:r>
      <w:r w:rsidR="00564F0D" w:rsidRPr="0042168C">
        <w:rPr>
          <w:sz w:val="24"/>
          <w:szCs w:val="24"/>
        </w:rPr>
        <w:tab/>
      </w:r>
      <w:r w:rsidR="00564F0D" w:rsidRPr="0042168C">
        <w:rPr>
          <w:sz w:val="24"/>
          <w:szCs w:val="24"/>
        </w:rPr>
        <w:tab/>
      </w:r>
      <w:r w:rsidR="00564F0D" w:rsidRPr="0042168C">
        <w:rPr>
          <w:sz w:val="24"/>
          <w:szCs w:val="24"/>
        </w:rPr>
        <w:tab/>
      </w:r>
      <w:r>
        <w:rPr>
          <w:sz w:val="24"/>
          <w:szCs w:val="24"/>
        </w:rPr>
        <w:t xml:space="preserve"> № 54</w:t>
      </w:r>
    </w:p>
    <w:p w:rsidR="005C6D97" w:rsidRPr="004A5BE1" w:rsidRDefault="004A5BE1" w:rsidP="004A5BE1">
      <w:pPr>
        <w:rPr>
          <w:sz w:val="24"/>
          <w:szCs w:val="24"/>
        </w:rPr>
      </w:pPr>
      <w:r w:rsidRPr="004A5BE1">
        <w:rPr>
          <w:sz w:val="24"/>
          <w:szCs w:val="24"/>
        </w:rPr>
        <w:t>п.</w:t>
      </w:r>
      <w:r w:rsidR="00E72225">
        <w:rPr>
          <w:sz w:val="24"/>
          <w:szCs w:val="24"/>
        </w:rPr>
        <w:t xml:space="preserve"> </w:t>
      </w:r>
      <w:r w:rsidRPr="004A5BE1">
        <w:rPr>
          <w:sz w:val="24"/>
          <w:szCs w:val="24"/>
        </w:rPr>
        <w:t>Элисенваара</w:t>
      </w:r>
    </w:p>
    <w:p w:rsidR="00564F0D" w:rsidRDefault="00564F0D" w:rsidP="005C6D97">
      <w:pPr>
        <w:ind w:firstLine="546"/>
        <w:jc w:val="center"/>
        <w:rPr>
          <w:b/>
          <w:sz w:val="24"/>
          <w:szCs w:val="24"/>
        </w:rPr>
      </w:pPr>
    </w:p>
    <w:p w:rsidR="00564F0D" w:rsidRDefault="00564F0D" w:rsidP="005C6D97">
      <w:pPr>
        <w:ind w:firstLine="546"/>
        <w:jc w:val="center"/>
        <w:rPr>
          <w:b/>
          <w:sz w:val="24"/>
          <w:szCs w:val="24"/>
        </w:rPr>
      </w:pPr>
    </w:p>
    <w:tbl>
      <w:tblPr>
        <w:tblStyle w:val="a9"/>
        <w:tblW w:w="0" w:type="auto"/>
        <w:tblLook w:val="04A0"/>
      </w:tblPr>
      <w:tblGrid>
        <w:gridCol w:w="4928"/>
      </w:tblGrid>
      <w:tr w:rsidR="00564F0D" w:rsidTr="005A63C2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564F0D" w:rsidRDefault="00564F0D" w:rsidP="008F1FF4">
            <w:pPr>
              <w:rPr>
                <w:b/>
                <w:sz w:val="24"/>
                <w:szCs w:val="24"/>
              </w:rPr>
            </w:pPr>
            <w:r w:rsidRPr="00564F0D">
              <w:rPr>
                <w:sz w:val="24"/>
                <w:szCs w:val="24"/>
              </w:rPr>
              <w:t xml:space="preserve">Об утверждении Методики прогнозирования налоговых и неналоговых поступлений в бюджет </w:t>
            </w:r>
            <w:r w:rsidR="008F1FF4">
              <w:rPr>
                <w:sz w:val="24"/>
                <w:szCs w:val="24"/>
              </w:rPr>
              <w:t>Элисенваарского сельского поселения</w:t>
            </w:r>
            <w:r w:rsidRPr="00564F0D">
              <w:rPr>
                <w:sz w:val="24"/>
                <w:szCs w:val="24"/>
              </w:rPr>
              <w:t xml:space="preserve"> на очередной год </w:t>
            </w:r>
          </w:p>
        </w:tc>
      </w:tr>
    </w:tbl>
    <w:p w:rsidR="00564F0D" w:rsidRDefault="00564F0D" w:rsidP="00564F0D">
      <w:pPr>
        <w:ind w:firstLine="546"/>
        <w:rPr>
          <w:b/>
          <w:sz w:val="24"/>
          <w:szCs w:val="24"/>
        </w:rPr>
      </w:pPr>
    </w:p>
    <w:p w:rsidR="005C6D97" w:rsidRDefault="005C6D97" w:rsidP="005C6D97">
      <w:pPr>
        <w:jc w:val="center"/>
        <w:rPr>
          <w:b/>
          <w:color w:val="000000"/>
          <w:sz w:val="28"/>
          <w:szCs w:val="28"/>
        </w:rPr>
      </w:pPr>
    </w:p>
    <w:p w:rsidR="006D6818" w:rsidRDefault="006D6818" w:rsidP="005C6D97">
      <w:pPr>
        <w:jc w:val="center"/>
        <w:rPr>
          <w:b/>
          <w:color w:val="000000"/>
          <w:sz w:val="28"/>
          <w:szCs w:val="28"/>
        </w:rPr>
      </w:pPr>
    </w:p>
    <w:p w:rsidR="005C6D97" w:rsidRDefault="005C6D97" w:rsidP="005C6D97">
      <w:pPr>
        <w:ind w:firstLine="567"/>
        <w:jc w:val="both"/>
        <w:rPr>
          <w:color w:val="000000"/>
          <w:sz w:val="24"/>
          <w:szCs w:val="24"/>
        </w:rPr>
      </w:pPr>
      <w:r w:rsidRPr="00564F0D">
        <w:rPr>
          <w:color w:val="000000"/>
          <w:sz w:val="24"/>
          <w:szCs w:val="24"/>
        </w:rPr>
        <w:t>В целях реализации статьи 174.1 Бюджетного кодекса Российской Федерации</w:t>
      </w:r>
      <w:r w:rsidR="0042168C" w:rsidRPr="0042168C">
        <w:rPr>
          <w:color w:val="000000"/>
          <w:sz w:val="24"/>
          <w:szCs w:val="24"/>
        </w:rPr>
        <w:t xml:space="preserve">и полноты оценки налоговых и неналоговых поступлений в бюджет </w:t>
      </w:r>
      <w:r w:rsidR="008F1FF4">
        <w:rPr>
          <w:color w:val="000000"/>
          <w:sz w:val="24"/>
          <w:szCs w:val="24"/>
        </w:rPr>
        <w:t>Элисенваарского сельского поселения на очередной финансовый год</w:t>
      </w:r>
      <w:r w:rsidRPr="00564F0D">
        <w:rPr>
          <w:color w:val="000000"/>
          <w:sz w:val="24"/>
          <w:szCs w:val="24"/>
        </w:rPr>
        <w:t xml:space="preserve">, </w:t>
      </w:r>
    </w:p>
    <w:p w:rsidR="004A5BE1" w:rsidRDefault="004A5BE1" w:rsidP="005C6D97">
      <w:pPr>
        <w:ind w:firstLine="567"/>
        <w:jc w:val="both"/>
        <w:rPr>
          <w:color w:val="000000"/>
          <w:sz w:val="24"/>
          <w:szCs w:val="24"/>
        </w:rPr>
      </w:pPr>
    </w:p>
    <w:p w:rsidR="004A5BE1" w:rsidRPr="00564F0D" w:rsidRDefault="004A5BE1" w:rsidP="005C6D97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ПОСТАНОВЛЯЮ:</w:t>
      </w:r>
    </w:p>
    <w:p w:rsidR="006D6818" w:rsidRPr="00564F0D" w:rsidRDefault="006D6818" w:rsidP="00564F0D">
      <w:pPr>
        <w:jc w:val="both"/>
        <w:rPr>
          <w:color w:val="000000"/>
          <w:sz w:val="24"/>
          <w:szCs w:val="24"/>
        </w:rPr>
      </w:pPr>
    </w:p>
    <w:p w:rsidR="005C6D97" w:rsidRDefault="005C6D97" w:rsidP="00564F0D">
      <w:pPr>
        <w:pStyle w:val="a3"/>
        <w:numPr>
          <w:ilvl w:val="0"/>
          <w:numId w:val="2"/>
        </w:numPr>
        <w:ind w:left="0" w:firstLine="567"/>
        <w:jc w:val="both"/>
        <w:rPr>
          <w:color w:val="000000"/>
          <w:sz w:val="24"/>
          <w:szCs w:val="24"/>
        </w:rPr>
      </w:pPr>
      <w:r w:rsidRPr="00564F0D">
        <w:rPr>
          <w:color w:val="000000"/>
          <w:sz w:val="24"/>
          <w:szCs w:val="24"/>
        </w:rPr>
        <w:t xml:space="preserve">Утвердить прилагаемую Методику прогнозирования налоговых и неналоговых поступлений в бюджет </w:t>
      </w:r>
      <w:r w:rsidR="008F1FF4">
        <w:rPr>
          <w:color w:val="000000"/>
          <w:sz w:val="24"/>
          <w:szCs w:val="24"/>
        </w:rPr>
        <w:t>Элисенваарского сельского поселения</w:t>
      </w:r>
      <w:r w:rsidRPr="00564F0D">
        <w:rPr>
          <w:color w:val="000000"/>
          <w:sz w:val="24"/>
          <w:szCs w:val="24"/>
        </w:rPr>
        <w:t xml:space="preserve"> на очередной год.</w:t>
      </w:r>
    </w:p>
    <w:p w:rsidR="004A5BE1" w:rsidRPr="004A5BE1" w:rsidRDefault="001538A2" w:rsidP="004A5BE1">
      <w:pPr>
        <w:pStyle w:val="a3"/>
        <w:numPr>
          <w:ilvl w:val="0"/>
          <w:numId w:val="2"/>
        </w:numPr>
        <w:ind w:left="0" w:firstLine="567"/>
        <w:jc w:val="both"/>
        <w:rPr>
          <w:color w:val="000000"/>
          <w:sz w:val="24"/>
          <w:szCs w:val="24"/>
        </w:rPr>
      </w:pPr>
      <w:proofErr w:type="gramStart"/>
      <w:r w:rsidRPr="004A5BE1">
        <w:rPr>
          <w:color w:val="000000"/>
          <w:sz w:val="24"/>
          <w:szCs w:val="24"/>
        </w:rPr>
        <w:t>Разместить</w:t>
      </w:r>
      <w:proofErr w:type="gramEnd"/>
      <w:r w:rsidRPr="004A5BE1">
        <w:rPr>
          <w:color w:val="000000"/>
          <w:sz w:val="24"/>
          <w:szCs w:val="24"/>
        </w:rPr>
        <w:t xml:space="preserve"> данное постановление на официальном сайте Администрации </w:t>
      </w:r>
      <w:r w:rsidR="008F1FF4" w:rsidRPr="004A5BE1">
        <w:rPr>
          <w:color w:val="000000"/>
          <w:sz w:val="24"/>
          <w:szCs w:val="24"/>
        </w:rPr>
        <w:t>Элисенваарского сельского поселения</w:t>
      </w:r>
      <w:r w:rsidR="0005334C">
        <w:rPr>
          <w:color w:val="000000"/>
          <w:sz w:val="24"/>
          <w:szCs w:val="24"/>
        </w:rPr>
        <w:t xml:space="preserve"> </w:t>
      </w:r>
      <w:hyperlink r:id="rId6" w:history="1">
        <w:r w:rsidR="004A5BE1" w:rsidRPr="004A5BE1">
          <w:rPr>
            <w:rStyle w:val="a8"/>
            <w:sz w:val="24"/>
            <w:szCs w:val="24"/>
          </w:rPr>
          <w:t>http://elisenvaara.ru/</w:t>
        </w:r>
      </w:hyperlink>
      <w:r w:rsidR="004A5BE1" w:rsidRPr="004A5BE1">
        <w:rPr>
          <w:color w:val="000000"/>
          <w:sz w:val="24"/>
          <w:szCs w:val="24"/>
        </w:rPr>
        <w:t>.</w:t>
      </w:r>
    </w:p>
    <w:p w:rsidR="001538A2" w:rsidRPr="004A5BE1" w:rsidRDefault="001538A2" w:rsidP="004A5BE1">
      <w:pPr>
        <w:pStyle w:val="a3"/>
        <w:numPr>
          <w:ilvl w:val="0"/>
          <w:numId w:val="2"/>
        </w:numPr>
        <w:ind w:left="0" w:firstLine="567"/>
        <w:jc w:val="both"/>
        <w:rPr>
          <w:color w:val="000000"/>
          <w:sz w:val="24"/>
          <w:szCs w:val="24"/>
        </w:rPr>
      </w:pPr>
      <w:r w:rsidRPr="004A5BE1">
        <w:rPr>
          <w:color w:val="000000"/>
          <w:sz w:val="24"/>
          <w:szCs w:val="24"/>
        </w:rPr>
        <w:t>Контроль за</w:t>
      </w:r>
      <w:r w:rsidR="004A5BE1" w:rsidRPr="004A5BE1">
        <w:rPr>
          <w:color w:val="000000"/>
          <w:sz w:val="24"/>
          <w:szCs w:val="24"/>
        </w:rPr>
        <w:t>исполнением настоящего постановления оставляю за собой.</w:t>
      </w:r>
    </w:p>
    <w:p w:rsidR="00564F0D" w:rsidRPr="00564F0D" w:rsidRDefault="00564F0D" w:rsidP="00564F0D">
      <w:pPr>
        <w:jc w:val="both"/>
        <w:rPr>
          <w:color w:val="000000"/>
          <w:sz w:val="24"/>
          <w:szCs w:val="24"/>
        </w:rPr>
      </w:pPr>
    </w:p>
    <w:p w:rsidR="005C6D97" w:rsidRPr="00564F0D" w:rsidRDefault="005C6D97" w:rsidP="005C6D97">
      <w:pPr>
        <w:ind w:firstLine="567"/>
        <w:jc w:val="both"/>
        <w:rPr>
          <w:color w:val="000000"/>
          <w:sz w:val="24"/>
          <w:szCs w:val="24"/>
        </w:rPr>
      </w:pPr>
    </w:p>
    <w:p w:rsidR="005C6D97" w:rsidRPr="00564F0D" w:rsidRDefault="005C6D97" w:rsidP="005C6D97">
      <w:pPr>
        <w:ind w:firstLine="567"/>
        <w:rPr>
          <w:sz w:val="24"/>
          <w:szCs w:val="24"/>
        </w:rPr>
      </w:pPr>
    </w:p>
    <w:p w:rsidR="006D6818" w:rsidRPr="00564F0D" w:rsidRDefault="006D6818" w:rsidP="005C6D97">
      <w:pPr>
        <w:ind w:firstLine="567"/>
        <w:rPr>
          <w:sz w:val="24"/>
          <w:szCs w:val="24"/>
        </w:rPr>
      </w:pPr>
    </w:p>
    <w:p w:rsidR="006D6818" w:rsidRPr="00564F0D" w:rsidRDefault="006D6818" w:rsidP="005C6D97">
      <w:pPr>
        <w:ind w:firstLine="567"/>
        <w:rPr>
          <w:sz w:val="24"/>
          <w:szCs w:val="24"/>
        </w:rPr>
      </w:pPr>
    </w:p>
    <w:p w:rsidR="006D6818" w:rsidRPr="00564F0D" w:rsidRDefault="006D6818" w:rsidP="005C6D97">
      <w:pPr>
        <w:ind w:firstLine="567"/>
        <w:rPr>
          <w:sz w:val="24"/>
          <w:szCs w:val="24"/>
        </w:rPr>
      </w:pPr>
    </w:p>
    <w:p w:rsidR="004A5BE1" w:rsidRDefault="005C6D97" w:rsidP="005C6D97">
      <w:pPr>
        <w:rPr>
          <w:sz w:val="24"/>
          <w:szCs w:val="24"/>
        </w:rPr>
      </w:pPr>
      <w:r w:rsidRPr="00564F0D">
        <w:rPr>
          <w:sz w:val="24"/>
          <w:szCs w:val="24"/>
        </w:rPr>
        <w:t xml:space="preserve">Глава </w:t>
      </w:r>
    </w:p>
    <w:p w:rsidR="005C6D97" w:rsidRPr="00564F0D" w:rsidRDefault="008F1FF4" w:rsidP="005C6D97">
      <w:pPr>
        <w:rPr>
          <w:sz w:val="24"/>
          <w:szCs w:val="24"/>
        </w:rPr>
      </w:pPr>
      <w:r>
        <w:rPr>
          <w:sz w:val="24"/>
          <w:szCs w:val="24"/>
        </w:rPr>
        <w:t>Элисенваарского сельского поселения</w:t>
      </w:r>
      <w:r w:rsidR="00564F0D">
        <w:rPr>
          <w:sz w:val="24"/>
          <w:szCs w:val="24"/>
        </w:rPr>
        <w:tab/>
      </w:r>
      <w:r w:rsidR="00564F0D">
        <w:rPr>
          <w:sz w:val="24"/>
          <w:szCs w:val="24"/>
        </w:rPr>
        <w:tab/>
      </w:r>
      <w:r w:rsidR="00564F0D">
        <w:rPr>
          <w:sz w:val="24"/>
          <w:szCs w:val="24"/>
        </w:rPr>
        <w:tab/>
      </w:r>
      <w:r w:rsidR="00564F0D">
        <w:rPr>
          <w:sz w:val="24"/>
          <w:szCs w:val="24"/>
        </w:rPr>
        <w:tab/>
      </w:r>
      <w:r w:rsidR="00564F0D">
        <w:rPr>
          <w:sz w:val="24"/>
          <w:szCs w:val="24"/>
        </w:rPr>
        <w:tab/>
      </w:r>
      <w:r w:rsidR="00564F0D">
        <w:rPr>
          <w:sz w:val="24"/>
          <w:szCs w:val="24"/>
        </w:rPr>
        <w:tab/>
      </w:r>
      <w:r>
        <w:rPr>
          <w:sz w:val="24"/>
          <w:szCs w:val="24"/>
        </w:rPr>
        <w:t>Т.</w:t>
      </w:r>
      <w:r w:rsidR="007C7E92">
        <w:rPr>
          <w:sz w:val="24"/>
          <w:szCs w:val="24"/>
        </w:rPr>
        <w:t xml:space="preserve"> </w:t>
      </w:r>
      <w:r>
        <w:rPr>
          <w:sz w:val="24"/>
          <w:szCs w:val="24"/>
        </w:rPr>
        <w:t>В.</w:t>
      </w:r>
      <w:r w:rsidR="007C7E92">
        <w:rPr>
          <w:sz w:val="24"/>
          <w:szCs w:val="24"/>
        </w:rPr>
        <w:t xml:space="preserve"> </w:t>
      </w:r>
      <w:r>
        <w:rPr>
          <w:sz w:val="24"/>
          <w:szCs w:val="24"/>
        </w:rPr>
        <w:t>Герасимова</w:t>
      </w:r>
      <w:r w:rsidR="005C6D97" w:rsidRPr="00564F0D">
        <w:rPr>
          <w:sz w:val="24"/>
          <w:szCs w:val="24"/>
        </w:rPr>
        <w:tab/>
      </w:r>
    </w:p>
    <w:p w:rsidR="0050567A" w:rsidRPr="00564F0D" w:rsidRDefault="0050567A">
      <w:pPr>
        <w:rPr>
          <w:sz w:val="24"/>
          <w:szCs w:val="24"/>
        </w:rPr>
      </w:pPr>
    </w:p>
    <w:p w:rsidR="006D6818" w:rsidRPr="00564F0D" w:rsidRDefault="006D6818">
      <w:pPr>
        <w:rPr>
          <w:sz w:val="24"/>
          <w:szCs w:val="24"/>
        </w:rPr>
      </w:pPr>
    </w:p>
    <w:p w:rsidR="006D6818" w:rsidRDefault="006D6818"/>
    <w:p w:rsidR="006D6818" w:rsidRDefault="006D6818"/>
    <w:p w:rsidR="006D6818" w:rsidRDefault="006D6818"/>
    <w:p w:rsidR="008F1FF4" w:rsidRDefault="008F1FF4"/>
    <w:p w:rsidR="00107E04" w:rsidRDefault="00107E04"/>
    <w:p w:rsidR="00107E04" w:rsidRDefault="00107E04"/>
    <w:p w:rsidR="00107E04" w:rsidRDefault="00107E04"/>
    <w:p w:rsidR="0089459E" w:rsidRDefault="0089459E"/>
    <w:p w:rsidR="0089459E" w:rsidRDefault="0089459E"/>
    <w:p w:rsidR="00980407" w:rsidRDefault="00980407"/>
    <w:p w:rsidR="00980407" w:rsidRDefault="00980407"/>
    <w:p w:rsidR="006D6818" w:rsidRDefault="006D6818"/>
    <w:p w:rsidR="006D6818" w:rsidRDefault="006D6818"/>
    <w:p w:rsidR="006D6818" w:rsidRDefault="006D6818"/>
    <w:p w:rsidR="006D6818" w:rsidRDefault="006D6818" w:rsidP="00291B89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 Приложение</w:t>
      </w:r>
      <w:r w:rsidR="009D3923">
        <w:rPr>
          <w:sz w:val="24"/>
          <w:szCs w:val="24"/>
        </w:rPr>
        <w:t xml:space="preserve"> к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Постановлени</w:t>
      </w:r>
      <w:r w:rsidR="009D3923">
        <w:rPr>
          <w:sz w:val="24"/>
          <w:szCs w:val="24"/>
        </w:rPr>
        <w:t xml:space="preserve">ю </w:t>
      </w:r>
      <w:r w:rsidR="00564F0D">
        <w:rPr>
          <w:sz w:val="24"/>
          <w:szCs w:val="24"/>
        </w:rPr>
        <w:t>А</w:t>
      </w:r>
      <w:r>
        <w:rPr>
          <w:sz w:val="24"/>
          <w:szCs w:val="24"/>
        </w:rPr>
        <w:t>дминистрации</w:t>
      </w:r>
    </w:p>
    <w:p w:rsidR="006D6818" w:rsidRDefault="008F1FF4" w:rsidP="00291B89">
      <w:pPr>
        <w:jc w:val="right"/>
        <w:rPr>
          <w:sz w:val="24"/>
          <w:szCs w:val="24"/>
        </w:rPr>
      </w:pPr>
      <w:r>
        <w:rPr>
          <w:sz w:val="24"/>
          <w:szCs w:val="24"/>
        </w:rPr>
        <w:t>Элисенваарского сельского поселения</w:t>
      </w:r>
    </w:p>
    <w:p w:rsidR="006D6818" w:rsidRDefault="00633D48" w:rsidP="00291B8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от 11</w:t>
      </w:r>
      <w:r w:rsidR="009D3923">
        <w:rPr>
          <w:sz w:val="24"/>
          <w:szCs w:val="24"/>
        </w:rPr>
        <w:t xml:space="preserve"> ноября</w:t>
      </w:r>
      <w:r>
        <w:rPr>
          <w:sz w:val="24"/>
          <w:szCs w:val="24"/>
        </w:rPr>
        <w:t xml:space="preserve"> 2016 года № 54</w:t>
      </w:r>
      <w:bookmarkStart w:id="0" w:name="_GoBack"/>
      <w:bookmarkEnd w:id="0"/>
    </w:p>
    <w:p w:rsidR="006D6818" w:rsidRDefault="006D6818" w:rsidP="00291B89">
      <w:pPr>
        <w:jc w:val="right"/>
        <w:rPr>
          <w:sz w:val="24"/>
          <w:szCs w:val="24"/>
        </w:rPr>
      </w:pPr>
    </w:p>
    <w:p w:rsidR="006D6818" w:rsidRPr="006D6818" w:rsidRDefault="006D6818">
      <w:pPr>
        <w:rPr>
          <w:sz w:val="24"/>
          <w:szCs w:val="24"/>
        </w:rPr>
      </w:pPr>
    </w:p>
    <w:p w:rsidR="006D6818" w:rsidRDefault="006D6818" w:rsidP="006D6818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МЕТОДИКА </w:t>
      </w:r>
    </w:p>
    <w:p w:rsidR="008F1FF4" w:rsidRDefault="006D6818" w:rsidP="006D6818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прогнозирования налоговых и неналоговых поступлений</w:t>
      </w:r>
    </w:p>
    <w:p w:rsidR="006D6818" w:rsidRDefault="006D6818" w:rsidP="006D6818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в бюджет </w:t>
      </w:r>
      <w:r w:rsidR="008F1FF4">
        <w:rPr>
          <w:b/>
          <w:color w:val="000000"/>
          <w:sz w:val="28"/>
          <w:szCs w:val="28"/>
        </w:rPr>
        <w:t>Элисенваарского сельского поселения на очередной год</w:t>
      </w:r>
    </w:p>
    <w:p w:rsidR="008F1FF4" w:rsidRDefault="008F1FF4" w:rsidP="006D6818">
      <w:pPr>
        <w:jc w:val="center"/>
        <w:rPr>
          <w:b/>
          <w:color w:val="000000"/>
          <w:sz w:val="28"/>
          <w:szCs w:val="28"/>
        </w:rPr>
      </w:pPr>
    </w:p>
    <w:p w:rsidR="00291B89" w:rsidRDefault="00291B89" w:rsidP="007B6B73">
      <w:pPr>
        <w:ind w:right="-1"/>
        <w:jc w:val="center"/>
        <w:rPr>
          <w:b/>
          <w:color w:val="000000"/>
          <w:sz w:val="24"/>
          <w:szCs w:val="24"/>
        </w:rPr>
      </w:pPr>
    </w:p>
    <w:p w:rsidR="00ED1500" w:rsidRPr="007B6B73" w:rsidRDefault="007B6B73" w:rsidP="007B6B73">
      <w:pPr>
        <w:ind w:right="-1"/>
        <w:jc w:val="center"/>
        <w:rPr>
          <w:b/>
          <w:color w:val="000000"/>
          <w:sz w:val="24"/>
          <w:szCs w:val="24"/>
        </w:rPr>
      </w:pPr>
      <w:r w:rsidRPr="007B6B73">
        <w:rPr>
          <w:b/>
          <w:color w:val="000000"/>
          <w:sz w:val="24"/>
          <w:szCs w:val="24"/>
        </w:rPr>
        <w:t>Общие положения</w:t>
      </w:r>
    </w:p>
    <w:p w:rsidR="007B6B73" w:rsidRDefault="007B6B73" w:rsidP="007B6B73">
      <w:pPr>
        <w:ind w:right="-1"/>
        <w:jc w:val="center"/>
        <w:rPr>
          <w:color w:val="000000"/>
          <w:szCs w:val="24"/>
        </w:rPr>
      </w:pPr>
    </w:p>
    <w:p w:rsidR="00C4061B" w:rsidRPr="00C4061B" w:rsidRDefault="00C4061B" w:rsidP="00291B89">
      <w:pPr>
        <w:pStyle w:val="a4"/>
        <w:snapToGrid w:val="0"/>
        <w:spacing w:line="276" w:lineRule="auto"/>
        <w:ind w:left="0" w:firstLine="709"/>
        <w:jc w:val="both"/>
        <w:rPr>
          <w:color w:val="000000"/>
          <w:szCs w:val="24"/>
        </w:rPr>
      </w:pPr>
      <w:r w:rsidRPr="00C4061B">
        <w:rPr>
          <w:color w:val="000000"/>
          <w:szCs w:val="24"/>
        </w:rPr>
        <w:t xml:space="preserve">Настоящая методика предназначена для разработки единого подхода к прогнозированию доходов бюджета </w:t>
      </w:r>
      <w:r w:rsidR="008F1FF4">
        <w:rPr>
          <w:color w:val="000000"/>
          <w:szCs w:val="24"/>
        </w:rPr>
        <w:t>Элисенваарского сельского поселения</w:t>
      </w:r>
      <w:r w:rsidRPr="00C4061B">
        <w:rPr>
          <w:color w:val="000000"/>
          <w:szCs w:val="24"/>
        </w:rPr>
        <w:t xml:space="preserve"> на </w:t>
      </w:r>
      <w:r w:rsidR="008F1FF4">
        <w:rPr>
          <w:color w:val="000000"/>
          <w:szCs w:val="24"/>
        </w:rPr>
        <w:t>очередной финансовый год</w:t>
      </w:r>
      <w:r w:rsidRPr="00C4061B">
        <w:rPr>
          <w:color w:val="000000"/>
          <w:szCs w:val="24"/>
        </w:rPr>
        <w:t xml:space="preserve">. </w:t>
      </w:r>
    </w:p>
    <w:p w:rsidR="00C4061B" w:rsidRPr="00C4061B" w:rsidRDefault="00C4061B" w:rsidP="00291B89">
      <w:pPr>
        <w:pStyle w:val="a4"/>
        <w:snapToGrid w:val="0"/>
        <w:spacing w:line="276" w:lineRule="auto"/>
        <w:ind w:left="0" w:firstLine="709"/>
        <w:jc w:val="both"/>
        <w:rPr>
          <w:color w:val="000000"/>
          <w:szCs w:val="24"/>
        </w:rPr>
      </w:pPr>
      <w:r w:rsidRPr="00C4061B">
        <w:rPr>
          <w:color w:val="000000"/>
          <w:szCs w:val="24"/>
        </w:rPr>
        <w:t xml:space="preserve">Прогнозирование доходов бюджета </w:t>
      </w:r>
      <w:r w:rsidR="008F1FF4">
        <w:rPr>
          <w:color w:val="000000"/>
          <w:szCs w:val="24"/>
        </w:rPr>
        <w:t>Элисенваарского сельского поселения</w:t>
      </w:r>
      <w:r w:rsidRPr="00C4061B">
        <w:rPr>
          <w:color w:val="000000"/>
          <w:szCs w:val="24"/>
        </w:rPr>
        <w:t xml:space="preserve"> базируется на следующих принципах: </w:t>
      </w:r>
    </w:p>
    <w:p w:rsidR="00C4061B" w:rsidRPr="00C4061B" w:rsidRDefault="007B6B73" w:rsidP="00291B89">
      <w:pPr>
        <w:pStyle w:val="a4"/>
        <w:snapToGrid w:val="0"/>
        <w:spacing w:line="276" w:lineRule="auto"/>
        <w:ind w:left="0" w:firstLine="709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- </w:t>
      </w:r>
      <w:r w:rsidR="00C4061B" w:rsidRPr="00C4061B">
        <w:rPr>
          <w:color w:val="000000"/>
          <w:szCs w:val="24"/>
        </w:rPr>
        <w:t xml:space="preserve">достоверность сведений, используемых при прогнозировании; </w:t>
      </w:r>
    </w:p>
    <w:p w:rsidR="00C4061B" w:rsidRPr="00C4061B" w:rsidRDefault="007B6B73" w:rsidP="00291B89">
      <w:pPr>
        <w:pStyle w:val="a4"/>
        <w:snapToGrid w:val="0"/>
        <w:spacing w:line="276" w:lineRule="auto"/>
        <w:ind w:left="0" w:firstLine="709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- </w:t>
      </w:r>
      <w:r w:rsidR="00C4061B" w:rsidRPr="00C4061B">
        <w:rPr>
          <w:color w:val="000000"/>
          <w:szCs w:val="24"/>
        </w:rPr>
        <w:t>зависимость между коэффициента</w:t>
      </w:r>
      <w:r>
        <w:rPr>
          <w:color w:val="000000"/>
          <w:szCs w:val="24"/>
        </w:rPr>
        <w:t xml:space="preserve">ми (индексами) роста (снижения) </w:t>
      </w:r>
      <w:r w:rsidR="00C4061B" w:rsidRPr="00C4061B">
        <w:rPr>
          <w:color w:val="000000"/>
          <w:szCs w:val="24"/>
        </w:rPr>
        <w:t xml:space="preserve">макроэкономических показателей и динамикой поступления прогнозируемых доходных источников. </w:t>
      </w:r>
    </w:p>
    <w:p w:rsidR="00ED1500" w:rsidRPr="00B80160" w:rsidRDefault="00ED1500" w:rsidP="00291B89">
      <w:pPr>
        <w:pStyle w:val="a4"/>
        <w:snapToGrid w:val="0"/>
        <w:spacing w:line="276" w:lineRule="auto"/>
        <w:ind w:left="0" w:firstLine="709"/>
        <w:jc w:val="both"/>
        <w:rPr>
          <w:color w:val="000000"/>
          <w:szCs w:val="24"/>
        </w:rPr>
      </w:pPr>
      <w:r w:rsidRPr="00B80160">
        <w:rPr>
          <w:color w:val="000000"/>
          <w:szCs w:val="24"/>
        </w:rPr>
        <w:t xml:space="preserve">Прогнозирование налоговых и неналоговых поступлений доходов бюджета </w:t>
      </w:r>
      <w:r w:rsidR="008F1FF4">
        <w:rPr>
          <w:color w:val="000000"/>
          <w:szCs w:val="24"/>
        </w:rPr>
        <w:t>Элисенваарского сельского поселения</w:t>
      </w:r>
      <w:r w:rsidRPr="00B80160">
        <w:rPr>
          <w:color w:val="000000"/>
          <w:szCs w:val="24"/>
        </w:rPr>
        <w:t xml:space="preserve"> на </w:t>
      </w:r>
      <w:r w:rsidR="008F1FF4">
        <w:rPr>
          <w:color w:val="000000"/>
          <w:szCs w:val="24"/>
        </w:rPr>
        <w:t>очередной финансовый год</w:t>
      </w:r>
      <w:r w:rsidRPr="00B80160">
        <w:rPr>
          <w:color w:val="000000"/>
          <w:szCs w:val="24"/>
        </w:rPr>
        <w:t xml:space="preserve">, осуществляется в соответствии с действующим налоговым и бюджетным законодательством Российской Федерации и Республики Карелия, решениями Совета </w:t>
      </w:r>
      <w:r w:rsidR="008F1FF4">
        <w:rPr>
          <w:color w:val="000000"/>
          <w:szCs w:val="24"/>
        </w:rPr>
        <w:t>Элисенваарского сельского поселения</w:t>
      </w:r>
      <w:r w:rsidRPr="00B80160">
        <w:rPr>
          <w:color w:val="000000"/>
          <w:szCs w:val="24"/>
        </w:rPr>
        <w:t xml:space="preserve"> по местным налогам на основе следующей информации:</w:t>
      </w:r>
    </w:p>
    <w:p w:rsidR="00ED1500" w:rsidRPr="00B80160" w:rsidRDefault="00ED1500" w:rsidP="00291B89">
      <w:pPr>
        <w:pStyle w:val="a4"/>
        <w:snapToGrid w:val="0"/>
        <w:spacing w:line="276" w:lineRule="auto"/>
        <w:ind w:left="0" w:firstLine="709"/>
        <w:jc w:val="both"/>
        <w:rPr>
          <w:color w:val="000000"/>
          <w:szCs w:val="24"/>
        </w:rPr>
      </w:pPr>
      <w:r w:rsidRPr="00B80160">
        <w:rPr>
          <w:color w:val="000000"/>
          <w:szCs w:val="24"/>
        </w:rPr>
        <w:t xml:space="preserve">а) прогноза основных экономических показателей социально-экономического развития </w:t>
      </w:r>
      <w:proofErr w:type="spellStart"/>
      <w:r w:rsidR="001D7C80">
        <w:rPr>
          <w:color w:val="000000"/>
          <w:szCs w:val="24"/>
        </w:rPr>
        <w:t>Лахденпохского</w:t>
      </w:r>
      <w:proofErr w:type="spellEnd"/>
      <w:r w:rsidR="001D7C80">
        <w:rPr>
          <w:color w:val="000000"/>
          <w:szCs w:val="24"/>
        </w:rPr>
        <w:t xml:space="preserve"> муниципального района</w:t>
      </w:r>
      <w:r w:rsidRPr="00B80160">
        <w:rPr>
          <w:color w:val="000000"/>
          <w:szCs w:val="24"/>
        </w:rPr>
        <w:t xml:space="preserve"> на </w:t>
      </w:r>
      <w:r w:rsidR="008F1FF4">
        <w:rPr>
          <w:color w:val="000000"/>
          <w:szCs w:val="24"/>
        </w:rPr>
        <w:t>очередной финансовый год</w:t>
      </w:r>
      <w:r w:rsidRPr="00B80160">
        <w:rPr>
          <w:color w:val="000000"/>
          <w:szCs w:val="24"/>
        </w:rPr>
        <w:t>;</w:t>
      </w:r>
    </w:p>
    <w:p w:rsidR="00ED1500" w:rsidRPr="00B80160" w:rsidRDefault="00ED1500" w:rsidP="00291B89">
      <w:pPr>
        <w:pStyle w:val="a4"/>
        <w:snapToGrid w:val="0"/>
        <w:spacing w:line="276" w:lineRule="auto"/>
        <w:ind w:left="0" w:firstLine="709"/>
        <w:jc w:val="both"/>
        <w:rPr>
          <w:color w:val="000000"/>
          <w:szCs w:val="24"/>
        </w:rPr>
      </w:pPr>
      <w:r w:rsidRPr="00B80160">
        <w:rPr>
          <w:color w:val="000000"/>
          <w:szCs w:val="24"/>
        </w:rPr>
        <w:t>б) имеющейся в наличии отчетности налоговых органов, органов федерального казначейства и статистической отчетности;</w:t>
      </w:r>
    </w:p>
    <w:p w:rsidR="00ED1500" w:rsidRPr="00B80160" w:rsidRDefault="00ED1500" w:rsidP="00291B89">
      <w:pPr>
        <w:pStyle w:val="a4"/>
        <w:snapToGrid w:val="0"/>
        <w:spacing w:line="276" w:lineRule="auto"/>
        <w:ind w:left="0" w:firstLine="709"/>
        <w:jc w:val="both"/>
        <w:rPr>
          <w:color w:val="000000"/>
          <w:szCs w:val="24"/>
        </w:rPr>
      </w:pPr>
      <w:r w:rsidRPr="00B80160">
        <w:rPr>
          <w:color w:val="000000"/>
          <w:szCs w:val="24"/>
        </w:rPr>
        <w:t xml:space="preserve">в) отчетности об исполнении бюджета </w:t>
      </w:r>
      <w:r w:rsidR="008F1FF4">
        <w:rPr>
          <w:color w:val="000000"/>
          <w:szCs w:val="24"/>
        </w:rPr>
        <w:t>Элисенваарского сельского поселения</w:t>
      </w:r>
      <w:r w:rsidRPr="00B80160">
        <w:rPr>
          <w:color w:val="000000"/>
          <w:szCs w:val="24"/>
        </w:rPr>
        <w:t>;</w:t>
      </w:r>
    </w:p>
    <w:p w:rsidR="00ED1500" w:rsidRPr="00B80160" w:rsidRDefault="00ED1500" w:rsidP="00291B89">
      <w:pPr>
        <w:pStyle w:val="a4"/>
        <w:snapToGrid w:val="0"/>
        <w:spacing w:line="276" w:lineRule="auto"/>
        <w:ind w:left="0" w:firstLine="709"/>
        <w:jc w:val="both"/>
        <w:rPr>
          <w:color w:val="000000"/>
          <w:szCs w:val="24"/>
        </w:rPr>
      </w:pPr>
      <w:r w:rsidRPr="00B80160">
        <w:rPr>
          <w:color w:val="000000"/>
          <w:szCs w:val="24"/>
        </w:rPr>
        <w:t xml:space="preserve">г) информации главных администраторов (администраторов) доходов бюджета, поступающих в бюджет </w:t>
      </w:r>
      <w:r w:rsidR="008F1FF4">
        <w:rPr>
          <w:color w:val="000000"/>
          <w:szCs w:val="24"/>
        </w:rPr>
        <w:t>Элисенваарского сельского поселения</w:t>
      </w:r>
      <w:r w:rsidRPr="00B80160">
        <w:rPr>
          <w:color w:val="000000"/>
          <w:szCs w:val="24"/>
        </w:rPr>
        <w:t>.</w:t>
      </w:r>
    </w:p>
    <w:p w:rsidR="00ED1500" w:rsidRPr="00B80160" w:rsidRDefault="00ED1500" w:rsidP="00291B89">
      <w:pPr>
        <w:pStyle w:val="a4"/>
        <w:snapToGrid w:val="0"/>
        <w:spacing w:line="276" w:lineRule="auto"/>
        <w:ind w:left="0" w:firstLine="709"/>
        <w:jc w:val="both"/>
        <w:rPr>
          <w:color w:val="000000"/>
          <w:szCs w:val="24"/>
        </w:rPr>
      </w:pPr>
      <w:r w:rsidRPr="00B80160">
        <w:rPr>
          <w:color w:val="000000"/>
          <w:szCs w:val="24"/>
        </w:rPr>
        <w:t xml:space="preserve">В случае изменения законодательства Российской Федерации и Республики Карелия, нормативных правовых актов </w:t>
      </w:r>
      <w:r w:rsidR="008F1FF4">
        <w:rPr>
          <w:color w:val="000000"/>
          <w:szCs w:val="24"/>
        </w:rPr>
        <w:t>Элисенваарского сельского поселения</w:t>
      </w:r>
      <w:r w:rsidRPr="00B80160">
        <w:rPr>
          <w:color w:val="000000"/>
          <w:szCs w:val="24"/>
        </w:rPr>
        <w:t>, расчеты поступления доходов корректируются в соответствии с принятыми изменениями в законодательство.</w:t>
      </w:r>
    </w:p>
    <w:p w:rsidR="00ED1500" w:rsidRDefault="00ED1500" w:rsidP="00291B89">
      <w:pPr>
        <w:pStyle w:val="a4"/>
        <w:snapToGrid w:val="0"/>
        <w:spacing w:line="276" w:lineRule="auto"/>
        <w:ind w:left="0" w:firstLine="709"/>
        <w:jc w:val="both"/>
        <w:rPr>
          <w:color w:val="000000"/>
          <w:szCs w:val="24"/>
        </w:rPr>
      </w:pPr>
      <w:r w:rsidRPr="00B80160">
        <w:rPr>
          <w:color w:val="000000"/>
          <w:szCs w:val="24"/>
        </w:rPr>
        <w:t xml:space="preserve">При расчете поступлений в бюджет </w:t>
      </w:r>
      <w:r w:rsidR="008F1FF4">
        <w:rPr>
          <w:color w:val="000000"/>
          <w:szCs w:val="24"/>
        </w:rPr>
        <w:t>Элисенваарского сельского поселения</w:t>
      </w:r>
      <w:r w:rsidRPr="00B80160">
        <w:rPr>
          <w:color w:val="000000"/>
          <w:szCs w:val="24"/>
        </w:rPr>
        <w:t xml:space="preserve"> применяются нормативы отчислений, установленные Бюджетным кодексом Российской Федерации, Налоговым кодексом Российской Федерации и Законом Республики Карелия «О межбюджетных отношениях в Республике Карелия» </w:t>
      </w:r>
      <w:r w:rsidRPr="00B80160">
        <w:rPr>
          <w:szCs w:val="24"/>
        </w:rPr>
        <w:t>от 1 ноября 2005 года N 915-ЗРК</w:t>
      </w:r>
      <w:r w:rsidRPr="00B80160">
        <w:rPr>
          <w:color w:val="000000"/>
          <w:szCs w:val="24"/>
        </w:rPr>
        <w:t>.</w:t>
      </w:r>
    </w:p>
    <w:p w:rsidR="007B6B73" w:rsidRPr="00786B06" w:rsidRDefault="007B6B73" w:rsidP="00291B89">
      <w:pPr>
        <w:pStyle w:val="a4"/>
        <w:snapToGrid w:val="0"/>
        <w:spacing w:line="276" w:lineRule="auto"/>
        <w:ind w:left="0" w:firstLine="709"/>
        <w:jc w:val="both"/>
        <w:rPr>
          <w:color w:val="000000"/>
          <w:szCs w:val="24"/>
        </w:rPr>
      </w:pPr>
      <w:r w:rsidRPr="00786B06">
        <w:rPr>
          <w:color w:val="000000"/>
          <w:szCs w:val="24"/>
        </w:rPr>
        <w:t xml:space="preserve">Прогноз доходов бюджета </w:t>
      </w:r>
      <w:r w:rsidR="008F1FF4">
        <w:rPr>
          <w:color w:val="000000"/>
          <w:szCs w:val="24"/>
        </w:rPr>
        <w:t xml:space="preserve">Элисенваарского сельского </w:t>
      </w:r>
      <w:proofErr w:type="spellStart"/>
      <w:r w:rsidR="008F1FF4">
        <w:rPr>
          <w:color w:val="000000"/>
          <w:szCs w:val="24"/>
        </w:rPr>
        <w:t>поселения</w:t>
      </w:r>
      <w:r w:rsidRPr="00786B06">
        <w:rPr>
          <w:color w:val="000000"/>
          <w:szCs w:val="24"/>
        </w:rPr>
        <w:t>может</w:t>
      </w:r>
      <w:proofErr w:type="spellEnd"/>
      <w:r w:rsidRPr="00786B06">
        <w:rPr>
          <w:color w:val="000000"/>
          <w:szCs w:val="24"/>
        </w:rPr>
        <w:t xml:space="preserve"> осуществляться следующими способами: </w:t>
      </w:r>
      <w:r w:rsidR="005761F2" w:rsidRPr="00786B06">
        <w:rPr>
          <w:color w:val="000000"/>
          <w:szCs w:val="24"/>
        </w:rPr>
        <w:t xml:space="preserve"> методом прямого счета,усреднение,</w:t>
      </w:r>
      <w:r w:rsidRPr="00786B06">
        <w:rPr>
          <w:color w:val="000000"/>
          <w:szCs w:val="24"/>
        </w:rPr>
        <w:t xml:space="preserve"> по данным главных администраторов</w:t>
      </w:r>
      <w:r w:rsidR="005761F2" w:rsidRPr="00786B06">
        <w:rPr>
          <w:color w:val="000000"/>
          <w:szCs w:val="24"/>
        </w:rPr>
        <w:t>, исходя из фактических начислений и поступлений</w:t>
      </w:r>
      <w:r w:rsidRPr="00786B06">
        <w:rPr>
          <w:color w:val="000000"/>
          <w:szCs w:val="24"/>
        </w:rPr>
        <w:t xml:space="preserve">. </w:t>
      </w:r>
    </w:p>
    <w:p w:rsidR="00ED1500" w:rsidRPr="00B80160" w:rsidRDefault="007B6B73" w:rsidP="00291B89">
      <w:pPr>
        <w:pStyle w:val="a4"/>
        <w:snapToGrid w:val="0"/>
        <w:spacing w:line="276" w:lineRule="auto"/>
        <w:ind w:left="0" w:firstLine="709"/>
        <w:jc w:val="both"/>
        <w:rPr>
          <w:color w:val="000000"/>
          <w:szCs w:val="24"/>
        </w:rPr>
      </w:pPr>
      <w:r w:rsidRPr="00786B06">
        <w:rPr>
          <w:color w:val="000000"/>
          <w:szCs w:val="24"/>
        </w:rPr>
        <w:t>П</w:t>
      </w:r>
      <w:r w:rsidR="00ED1500" w:rsidRPr="00786B06">
        <w:rPr>
          <w:color w:val="000000"/>
          <w:szCs w:val="24"/>
        </w:rPr>
        <w:t>рогнозирование налоговых и неналоговых поступлений в бюджетную</w:t>
      </w:r>
      <w:r w:rsidR="00ED1500" w:rsidRPr="00B80160">
        <w:rPr>
          <w:color w:val="000000"/>
          <w:szCs w:val="24"/>
        </w:rPr>
        <w:t xml:space="preserve"> систему Российской Федерации, формирующих доходную часть бюджета </w:t>
      </w:r>
      <w:r w:rsidR="008F1FF4">
        <w:rPr>
          <w:color w:val="000000"/>
          <w:szCs w:val="24"/>
        </w:rPr>
        <w:t>Элисенваарского сельского поселения</w:t>
      </w:r>
      <w:r w:rsidR="00ED1500" w:rsidRPr="00B80160">
        <w:rPr>
          <w:color w:val="000000"/>
          <w:szCs w:val="24"/>
        </w:rPr>
        <w:t xml:space="preserve">, на </w:t>
      </w:r>
      <w:r w:rsidR="008F1FF4">
        <w:rPr>
          <w:color w:val="000000"/>
          <w:szCs w:val="24"/>
        </w:rPr>
        <w:t>очередной финансовый год</w:t>
      </w:r>
      <w:r w:rsidR="00ED1500" w:rsidRPr="00B80160">
        <w:rPr>
          <w:color w:val="000000"/>
          <w:szCs w:val="24"/>
        </w:rPr>
        <w:t xml:space="preserve"> производится в </w:t>
      </w:r>
      <w:proofErr w:type="gramStart"/>
      <w:r w:rsidR="00ED1500" w:rsidRPr="00B80160">
        <w:rPr>
          <w:color w:val="000000"/>
          <w:szCs w:val="24"/>
        </w:rPr>
        <w:t>тыс</w:t>
      </w:r>
      <w:r w:rsidR="00B80160">
        <w:rPr>
          <w:color w:val="000000"/>
          <w:szCs w:val="24"/>
        </w:rPr>
        <w:t>ячах</w:t>
      </w:r>
      <w:r w:rsidR="00ED1500" w:rsidRPr="00B80160">
        <w:rPr>
          <w:color w:val="000000"/>
          <w:szCs w:val="24"/>
        </w:rPr>
        <w:t xml:space="preserve"> рублей</w:t>
      </w:r>
      <w:proofErr w:type="gramEnd"/>
      <w:r w:rsidR="00ED1500" w:rsidRPr="00B80160">
        <w:rPr>
          <w:color w:val="000000"/>
          <w:szCs w:val="24"/>
        </w:rPr>
        <w:t xml:space="preserve"> следующим образом:</w:t>
      </w:r>
    </w:p>
    <w:p w:rsidR="008640D7" w:rsidRPr="00B80160" w:rsidRDefault="008640D7" w:rsidP="00291B89">
      <w:pPr>
        <w:pStyle w:val="a4"/>
        <w:snapToGrid w:val="0"/>
        <w:spacing w:line="276" w:lineRule="auto"/>
        <w:ind w:left="0" w:firstLine="709"/>
        <w:jc w:val="center"/>
        <w:rPr>
          <w:b/>
          <w:i/>
          <w:color w:val="000000"/>
          <w:szCs w:val="24"/>
        </w:rPr>
      </w:pPr>
    </w:p>
    <w:p w:rsidR="00AD49CA" w:rsidRDefault="00AD49CA" w:rsidP="00291B89">
      <w:pPr>
        <w:snapToGrid w:val="0"/>
        <w:spacing w:line="276" w:lineRule="auto"/>
        <w:ind w:firstLine="709"/>
        <w:jc w:val="center"/>
        <w:rPr>
          <w:b/>
          <w:bCs/>
          <w:kern w:val="36"/>
          <w:sz w:val="24"/>
          <w:szCs w:val="24"/>
        </w:rPr>
      </w:pPr>
      <w:r>
        <w:rPr>
          <w:b/>
          <w:bCs/>
          <w:kern w:val="36"/>
          <w:sz w:val="24"/>
          <w:szCs w:val="24"/>
        </w:rPr>
        <w:lastRenderedPageBreak/>
        <w:t>Прогнозирование налоговых доходов</w:t>
      </w:r>
    </w:p>
    <w:p w:rsidR="00291B89" w:rsidRDefault="00291B89" w:rsidP="00291B89">
      <w:pPr>
        <w:snapToGrid w:val="0"/>
        <w:spacing w:line="276" w:lineRule="auto"/>
        <w:ind w:firstLine="709"/>
        <w:jc w:val="center"/>
        <w:rPr>
          <w:b/>
          <w:bCs/>
          <w:kern w:val="36"/>
          <w:sz w:val="24"/>
          <w:szCs w:val="24"/>
        </w:rPr>
      </w:pPr>
    </w:p>
    <w:p w:rsidR="00AD49CA" w:rsidRDefault="00AD49CA" w:rsidP="00291B89">
      <w:pPr>
        <w:snapToGrid w:val="0"/>
        <w:spacing w:line="276" w:lineRule="auto"/>
        <w:ind w:firstLine="709"/>
        <w:jc w:val="center"/>
        <w:rPr>
          <w:b/>
          <w:bCs/>
          <w:kern w:val="36"/>
          <w:sz w:val="24"/>
          <w:szCs w:val="24"/>
        </w:rPr>
      </w:pPr>
      <w:r>
        <w:rPr>
          <w:b/>
          <w:bCs/>
          <w:kern w:val="36"/>
          <w:sz w:val="24"/>
          <w:szCs w:val="24"/>
        </w:rPr>
        <w:t>Налог на доходы физических лиц</w:t>
      </w:r>
    </w:p>
    <w:p w:rsidR="00291B89" w:rsidRDefault="00291B89" w:rsidP="00291B89">
      <w:pPr>
        <w:snapToGrid w:val="0"/>
        <w:spacing w:line="276" w:lineRule="auto"/>
        <w:ind w:firstLine="709"/>
        <w:jc w:val="center"/>
        <w:rPr>
          <w:b/>
          <w:bCs/>
          <w:kern w:val="36"/>
          <w:sz w:val="24"/>
          <w:szCs w:val="24"/>
        </w:rPr>
      </w:pPr>
    </w:p>
    <w:p w:rsidR="008640D7" w:rsidRPr="00B80160" w:rsidRDefault="008640D7" w:rsidP="00291B89">
      <w:pPr>
        <w:pStyle w:val="4"/>
        <w:keepNext w:val="0"/>
        <w:snapToGrid w:val="0"/>
        <w:spacing w:before="0" w:after="0" w:line="276" w:lineRule="auto"/>
        <w:ind w:firstLine="709"/>
        <w:jc w:val="both"/>
        <w:rPr>
          <w:rFonts w:ascii="Times New Roman" w:hAnsi="Times New Roman"/>
          <w:b w:val="0"/>
          <w:color w:val="000000"/>
          <w:sz w:val="24"/>
          <w:szCs w:val="24"/>
        </w:rPr>
      </w:pPr>
      <w:r w:rsidRPr="00B80160">
        <w:rPr>
          <w:rFonts w:ascii="Times New Roman" w:hAnsi="Times New Roman"/>
          <w:b w:val="0"/>
          <w:color w:val="000000"/>
          <w:sz w:val="24"/>
          <w:szCs w:val="24"/>
        </w:rPr>
        <w:t>Поступление налога на доходы физических лиц прогнозируется суммарно по следующим кодам классификации доходов бюджетов:</w:t>
      </w:r>
    </w:p>
    <w:p w:rsidR="008640D7" w:rsidRPr="00B80160" w:rsidRDefault="008640D7" w:rsidP="00291B89">
      <w:pPr>
        <w:snapToGrid w:val="0"/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B80160">
        <w:rPr>
          <w:color w:val="000000"/>
          <w:sz w:val="24"/>
          <w:szCs w:val="24"/>
        </w:rPr>
        <w:t>-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Федерации;</w:t>
      </w:r>
    </w:p>
    <w:p w:rsidR="008640D7" w:rsidRPr="00B80160" w:rsidRDefault="008640D7" w:rsidP="00291B89">
      <w:pPr>
        <w:snapToGrid w:val="0"/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B80160">
        <w:rPr>
          <w:color w:val="000000"/>
          <w:sz w:val="24"/>
          <w:szCs w:val="24"/>
        </w:rPr>
        <w:t>- 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Федерации;</w:t>
      </w:r>
    </w:p>
    <w:p w:rsidR="008640D7" w:rsidRPr="00B80160" w:rsidRDefault="008640D7" w:rsidP="00291B89">
      <w:pPr>
        <w:snapToGrid w:val="0"/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B80160">
        <w:rPr>
          <w:color w:val="000000"/>
          <w:sz w:val="24"/>
          <w:szCs w:val="24"/>
        </w:rPr>
        <w:t>- налог на доходы физических лиц с доходов, полученных физическими лицами в соответствии со статьей 228 Налогового кодекса Российской Федерации;</w:t>
      </w:r>
    </w:p>
    <w:p w:rsidR="008640D7" w:rsidRPr="00B80160" w:rsidRDefault="008640D7" w:rsidP="00291B89">
      <w:pPr>
        <w:snapToGrid w:val="0"/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B80160">
        <w:rPr>
          <w:color w:val="000000"/>
          <w:sz w:val="24"/>
          <w:szCs w:val="24"/>
        </w:rPr>
        <w:t>- 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227.1 Налогового кодекса Российской Федерации.</w:t>
      </w:r>
    </w:p>
    <w:p w:rsidR="008640D7" w:rsidRPr="00B80160" w:rsidRDefault="008640D7" w:rsidP="00291B89">
      <w:pPr>
        <w:snapToGrid w:val="0"/>
        <w:spacing w:line="276" w:lineRule="auto"/>
        <w:ind w:firstLine="709"/>
        <w:jc w:val="both"/>
        <w:rPr>
          <w:color w:val="000000"/>
          <w:sz w:val="24"/>
          <w:szCs w:val="24"/>
        </w:rPr>
      </w:pPr>
      <w:proofErr w:type="gramStart"/>
      <w:r w:rsidRPr="00B80160">
        <w:rPr>
          <w:color w:val="000000"/>
          <w:sz w:val="24"/>
          <w:szCs w:val="24"/>
        </w:rPr>
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рассчитывается на основе данных о фонде заработной платы с учетом необлагаемой его части в соответствии с прогнозом социально-экономического развития </w:t>
      </w:r>
      <w:proofErr w:type="spellStart"/>
      <w:r w:rsidR="001D7C80">
        <w:rPr>
          <w:color w:val="000000"/>
          <w:sz w:val="24"/>
          <w:szCs w:val="24"/>
        </w:rPr>
        <w:t>Лахденпохского</w:t>
      </w:r>
      <w:proofErr w:type="spellEnd"/>
      <w:r w:rsidR="001D7C80">
        <w:rPr>
          <w:color w:val="000000"/>
          <w:sz w:val="24"/>
          <w:szCs w:val="24"/>
        </w:rPr>
        <w:t xml:space="preserve"> муниципального района</w:t>
      </w:r>
      <w:r w:rsidRPr="00B80160">
        <w:rPr>
          <w:color w:val="000000"/>
          <w:sz w:val="24"/>
          <w:szCs w:val="24"/>
        </w:rPr>
        <w:t xml:space="preserve"> на </w:t>
      </w:r>
      <w:r w:rsidR="008F1FF4">
        <w:rPr>
          <w:color w:val="000000"/>
          <w:sz w:val="24"/>
          <w:szCs w:val="24"/>
        </w:rPr>
        <w:t>очередной финансовый</w:t>
      </w:r>
      <w:proofErr w:type="gramEnd"/>
      <w:r w:rsidR="008F1FF4">
        <w:rPr>
          <w:color w:val="000000"/>
          <w:sz w:val="24"/>
          <w:szCs w:val="24"/>
        </w:rPr>
        <w:t xml:space="preserve"> год</w:t>
      </w:r>
      <w:r w:rsidRPr="00B80160">
        <w:rPr>
          <w:color w:val="000000"/>
          <w:sz w:val="24"/>
          <w:szCs w:val="24"/>
        </w:rPr>
        <w:t xml:space="preserve"> по следующей формуле:</w:t>
      </w:r>
    </w:p>
    <w:p w:rsidR="008640D7" w:rsidRPr="00D17830" w:rsidRDefault="008640D7" w:rsidP="00291B89">
      <w:pPr>
        <w:snapToGrid w:val="0"/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D17830">
        <w:rPr>
          <w:color w:val="000000"/>
          <w:sz w:val="24"/>
          <w:szCs w:val="24"/>
        </w:rPr>
        <w:t>НДФЛст13%</w:t>
      </w:r>
      <w:r w:rsidRPr="00D17830">
        <w:rPr>
          <w:b/>
          <w:color w:val="000000"/>
          <w:sz w:val="24"/>
          <w:szCs w:val="24"/>
        </w:rPr>
        <w:t xml:space="preserve"> =</w:t>
      </w:r>
      <w:r w:rsidR="00D17830" w:rsidRPr="00D17830">
        <w:rPr>
          <w:color w:val="000000"/>
          <w:position w:val="-24"/>
          <w:sz w:val="24"/>
          <w:szCs w:val="24"/>
        </w:rPr>
        <w:object w:dxaOrig="20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0.5pt;height:30.75pt" o:ole="">
            <v:imagedata r:id="rId7" o:title=""/>
          </v:shape>
          <o:OLEObject Type="Embed" ProgID="Equation.3" ShapeID="_x0000_i1025" DrawAspect="Content" ObjectID="_1540369179" r:id="rId8"/>
        </w:object>
      </w:r>
    </w:p>
    <w:p w:rsidR="008640D7" w:rsidRPr="00B80160" w:rsidRDefault="008640D7" w:rsidP="00291B89">
      <w:pPr>
        <w:pStyle w:val="1"/>
        <w:keepNext w:val="0"/>
        <w:snapToGrid w:val="0"/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B80160">
        <w:rPr>
          <w:color w:val="000000"/>
          <w:sz w:val="24"/>
          <w:szCs w:val="24"/>
        </w:rPr>
        <w:t>где:</w:t>
      </w:r>
    </w:p>
    <w:p w:rsidR="008640D7" w:rsidRPr="00B80160" w:rsidRDefault="008640D7" w:rsidP="00291B89">
      <w:pPr>
        <w:snapToGrid w:val="0"/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D17830">
        <w:rPr>
          <w:i/>
          <w:color w:val="000000"/>
          <w:sz w:val="24"/>
          <w:szCs w:val="24"/>
        </w:rPr>
        <w:t xml:space="preserve">ФЗП </w:t>
      </w:r>
      <w:r w:rsidRPr="00B80160">
        <w:rPr>
          <w:color w:val="000000"/>
          <w:sz w:val="24"/>
          <w:szCs w:val="24"/>
        </w:rPr>
        <w:t>– прогноз фонда заработной платы с учетом необлагаемой его части на очередной финансовый год</w:t>
      </w:r>
      <w:r w:rsidR="00F97596">
        <w:rPr>
          <w:color w:val="000000"/>
          <w:sz w:val="24"/>
          <w:szCs w:val="24"/>
        </w:rPr>
        <w:t xml:space="preserve">, рассчитанный по  удельному весу налоговой базы территории </w:t>
      </w:r>
      <w:r w:rsidR="00F97596" w:rsidRPr="00B80160">
        <w:rPr>
          <w:color w:val="000000"/>
          <w:sz w:val="24"/>
          <w:szCs w:val="24"/>
        </w:rPr>
        <w:t>(тыс. рублей)</w:t>
      </w:r>
      <w:r w:rsidRPr="00B80160">
        <w:rPr>
          <w:color w:val="000000"/>
          <w:sz w:val="24"/>
          <w:szCs w:val="24"/>
        </w:rPr>
        <w:t>;</w:t>
      </w:r>
    </w:p>
    <w:p w:rsidR="008640D7" w:rsidRPr="00B80160" w:rsidRDefault="008640D7" w:rsidP="00291B89">
      <w:pPr>
        <w:snapToGrid w:val="0"/>
        <w:spacing w:line="276" w:lineRule="auto"/>
        <w:ind w:firstLine="709"/>
        <w:jc w:val="both"/>
        <w:rPr>
          <w:color w:val="000000"/>
          <w:sz w:val="24"/>
          <w:szCs w:val="24"/>
        </w:rPr>
      </w:pPr>
      <w:proofErr w:type="gramStart"/>
      <w:r w:rsidRPr="00D17830">
        <w:rPr>
          <w:i/>
          <w:color w:val="000000"/>
          <w:sz w:val="24"/>
          <w:szCs w:val="24"/>
        </w:rPr>
        <w:t xml:space="preserve">В </w:t>
      </w:r>
      <w:r w:rsidRPr="00B80160">
        <w:rPr>
          <w:color w:val="000000"/>
          <w:sz w:val="24"/>
          <w:szCs w:val="24"/>
        </w:rPr>
        <w:t xml:space="preserve">– суммы, уменьшающие фонд заработной платы на установленные федеральным законодательством вычеты (вычеты, предоставляемые налоговыми агентами при определении налоговой базы, имущественные и социальные) (тыс. рублей). </w:t>
      </w:r>
      <w:proofErr w:type="gramEnd"/>
    </w:p>
    <w:p w:rsidR="00291B89" w:rsidRDefault="00291B89" w:rsidP="00291B89">
      <w:pPr>
        <w:snapToGrid w:val="0"/>
        <w:spacing w:line="276" w:lineRule="auto"/>
        <w:ind w:firstLine="709"/>
        <w:jc w:val="both"/>
        <w:rPr>
          <w:color w:val="000000"/>
          <w:sz w:val="24"/>
          <w:szCs w:val="24"/>
        </w:rPr>
      </w:pPr>
    </w:p>
    <w:p w:rsidR="008640D7" w:rsidRPr="00B80160" w:rsidRDefault="008640D7" w:rsidP="00291B89">
      <w:pPr>
        <w:snapToGrid w:val="0"/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B80160">
        <w:rPr>
          <w:color w:val="000000"/>
          <w:sz w:val="24"/>
          <w:szCs w:val="24"/>
        </w:rPr>
        <w:t xml:space="preserve">Размер вычетов определяется и принимается по одному из </w:t>
      </w:r>
      <w:r w:rsidR="00497077">
        <w:rPr>
          <w:color w:val="000000"/>
          <w:sz w:val="24"/>
          <w:szCs w:val="24"/>
        </w:rPr>
        <w:t xml:space="preserve">трех </w:t>
      </w:r>
      <w:r w:rsidRPr="00B80160">
        <w:rPr>
          <w:color w:val="000000"/>
          <w:sz w:val="24"/>
          <w:szCs w:val="24"/>
        </w:rPr>
        <w:t xml:space="preserve">вариантов: </w:t>
      </w:r>
    </w:p>
    <w:p w:rsidR="008640D7" w:rsidRPr="00B80160" w:rsidRDefault="008640D7" w:rsidP="00291B89">
      <w:pPr>
        <w:snapToGrid w:val="0"/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B80160">
        <w:rPr>
          <w:color w:val="000000"/>
          <w:sz w:val="24"/>
          <w:szCs w:val="24"/>
        </w:rPr>
        <w:t>- на основе отчет</w:t>
      </w:r>
      <w:r w:rsidR="004A634F" w:rsidRPr="00B80160">
        <w:rPr>
          <w:color w:val="000000"/>
          <w:sz w:val="24"/>
          <w:szCs w:val="24"/>
        </w:rPr>
        <w:t>ов</w:t>
      </w:r>
      <w:r w:rsidRPr="00B80160">
        <w:rPr>
          <w:color w:val="000000"/>
          <w:sz w:val="24"/>
          <w:szCs w:val="24"/>
        </w:rPr>
        <w:t xml:space="preserve"> налоговых органов о базе налогообложения по налогу на доходы физических лиц по форме № 5-НДФЛ «Отчет о налоговой базе и структуре начислений по налогу на доходы физических лиц, удерживаемому налоговыми органами» </w:t>
      </w:r>
      <w:r w:rsidR="00D17830" w:rsidRPr="00B80160">
        <w:rPr>
          <w:color w:val="000000"/>
          <w:sz w:val="24"/>
          <w:szCs w:val="24"/>
        </w:rPr>
        <w:t>и 5 –ДДК «О декларировании доходов физическими лицами</w:t>
      </w:r>
      <w:proofErr w:type="gramStart"/>
      <w:r w:rsidR="00D17830" w:rsidRPr="00B80160">
        <w:rPr>
          <w:color w:val="000000"/>
          <w:sz w:val="24"/>
          <w:szCs w:val="24"/>
        </w:rPr>
        <w:t>»</w:t>
      </w:r>
      <w:r w:rsidRPr="00B80160">
        <w:rPr>
          <w:color w:val="000000"/>
          <w:sz w:val="24"/>
          <w:szCs w:val="24"/>
        </w:rPr>
        <w:t>з</w:t>
      </w:r>
      <w:proofErr w:type="gramEnd"/>
      <w:r w:rsidRPr="00B80160">
        <w:rPr>
          <w:color w:val="000000"/>
          <w:sz w:val="24"/>
          <w:szCs w:val="24"/>
        </w:rPr>
        <w:t>а отчетный финансовый год;</w:t>
      </w:r>
    </w:p>
    <w:p w:rsidR="008640D7" w:rsidRDefault="008640D7" w:rsidP="00291B89">
      <w:pPr>
        <w:snapToGrid w:val="0"/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B80160">
        <w:rPr>
          <w:color w:val="000000"/>
          <w:sz w:val="24"/>
          <w:szCs w:val="24"/>
        </w:rPr>
        <w:t xml:space="preserve">- как среднее значение, рассчитанное на основе отчетов налоговых органов о базе налогообложения по налогу на доходы физических лиц по форме № 5-НДФЛ «Отчет о налоговой базе и структуре начислений по налогу на доходы физических лиц, </w:t>
      </w:r>
      <w:r w:rsidRPr="00B80160">
        <w:rPr>
          <w:color w:val="000000"/>
          <w:sz w:val="24"/>
          <w:szCs w:val="24"/>
        </w:rPr>
        <w:lastRenderedPageBreak/>
        <w:t xml:space="preserve">удерживаемому налоговыми органами» </w:t>
      </w:r>
      <w:r w:rsidR="00D17830" w:rsidRPr="00B80160">
        <w:rPr>
          <w:color w:val="000000"/>
          <w:sz w:val="24"/>
          <w:szCs w:val="24"/>
        </w:rPr>
        <w:t>и 5 –ДДК «О декларировании доходов физическими лицами»</w:t>
      </w:r>
      <w:r w:rsidR="00497077">
        <w:rPr>
          <w:color w:val="000000"/>
          <w:sz w:val="24"/>
          <w:szCs w:val="24"/>
        </w:rPr>
        <w:t>за три отчетных финансовых года;</w:t>
      </w:r>
    </w:p>
    <w:p w:rsidR="00D17830" w:rsidRDefault="00497077" w:rsidP="00D17830">
      <w:pPr>
        <w:snapToGrid w:val="0"/>
        <w:spacing w:line="276" w:lineRule="auto"/>
        <w:ind w:firstLine="709"/>
        <w:jc w:val="both"/>
        <w:rPr>
          <w:color w:val="000000"/>
          <w:szCs w:val="24"/>
        </w:rPr>
      </w:pPr>
      <w:proofErr w:type="gramStart"/>
      <w:r>
        <w:rPr>
          <w:color w:val="000000"/>
          <w:sz w:val="24"/>
          <w:szCs w:val="24"/>
        </w:rPr>
        <w:t xml:space="preserve">- </w:t>
      </w:r>
      <w:r w:rsidR="00EB37C0">
        <w:rPr>
          <w:color w:val="000000"/>
          <w:sz w:val="24"/>
          <w:szCs w:val="24"/>
        </w:rPr>
        <w:t xml:space="preserve">в процентном отношении </w:t>
      </w:r>
      <w:r w:rsidR="004F0DA1" w:rsidRPr="00B80160">
        <w:rPr>
          <w:color w:val="000000"/>
          <w:sz w:val="24"/>
          <w:szCs w:val="24"/>
        </w:rPr>
        <w:t>на основе отчетов налоговых органов о базе налогообложения по налогу на доходы физических лиц по форме № 5-НДФЛ «Отчет о налоговой базе и структуре начислений по налогу на доходы физических лиц, удерживаемому налоговыми органами» за отчетный финансовый год и 5 –ДДК «О декларировании доходов физическими лицами</w:t>
      </w:r>
      <w:r w:rsidR="004F0DA1" w:rsidRPr="00EB37C0">
        <w:rPr>
          <w:color w:val="000000"/>
          <w:sz w:val="24"/>
          <w:szCs w:val="24"/>
        </w:rPr>
        <w:t>»</w:t>
      </w:r>
      <w:r w:rsidR="00EB37C0">
        <w:rPr>
          <w:color w:val="000000"/>
          <w:sz w:val="24"/>
          <w:szCs w:val="24"/>
        </w:rPr>
        <w:t xml:space="preserve"> к  фонду заработной платы на очередной год по данным прогноза социально-экономического развития</w:t>
      </w:r>
      <w:r w:rsidR="00D17830">
        <w:rPr>
          <w:color w:val="000000"/>
          <w:sz w:val="24"/>
          <w:szCs w:val="24"/>
        </w:rPr>
        <w:t>;</w:t>
      </w:r>
      <w:proofErr w:type="gramEnd"/>
    </w:p>
    <w:p w:rsidR="008640D7" w:rsidRPr="00B80160" w:rsidRDefault="008640D7" w:rsidP="00291B89">
      <w:pPr>
        <w:pStyle w:val="a4"/>
        <w:snapToGrid w:val="0"/>
        <w:spacing w:line="276" w:lineRule="auto"/>
        <w:ind w:left="0" w:firstLine="709"/>
        <w:jc w:val="both"/>
        <w:rPr>
          <w:color w:val="000000"/>
          <w:szCs w:val="24"/>
        </w:rPr>
      </w:pPr>
      <w:r w:rsidRPr="00B822AD">
        <w:rPr>
          <w:i/>
          <w:color w:val="000000"/>
          <w:szCs w:val="24"/>
        </w:rPr>
        <w:t>13 %</w:t>
      </w:r>
      <w:r w:rsidRPr="00B80160">
        <w:rPr>
          <w:color w:val="000000"/>
          <w:szCs w:val="24"/>
        </w:rPr>
        <w:t xml:space="preserve"> – ставка налога, установленная действующим федеральным законодательством</w:t>
      </w:r>
      <w:r w:rsidR="00D17830">
        <w:rPr>
          <w:color w:val="000000"/>
          <w:szCs w:val="24"/>
        </w:rPr>
        <w:t>;</w:t>
      </w:r>
    </w:p>
    <w:p w:rsidR="00B80160" w:rsidRDefault="00D17830" w:rsidP="00291B89">
      <w:pPr>
        <w:snapToGrid w:val="0"/>
        <w:spacing w:line="276" w:lineRule="auto"/>
        <w:ind w:firstLine="709"/>
        <w:jc w:val="both"/>
        <w:rPr>
          <w:sz w:val="24"/>
          <w:szCs w:val="24"/>
        </w:rPr>
      </w:pPr>
      <w:r w:rsidRPr="00D17830">
        <w:rPr>
          <w:i/>
          <w:sz w:val="24"/>
          <w:szCs w:val="24"/>
        </w:rPr>
        <w:t>Н</w:t>
      </w:r>
      <w:r>
        <w:rPr>
          <w:sz w:val="24"/>
          <w:szCs w:val="24"/>
        </w:rPr>
        <w:t xml:space="preserve"> –</w:t>
      </w:r>
      <w:r w:rsidR="00B822AD">
        <w:rPr>
          <w:sz w:val="24"/>
          <w:szCs w:val="24"/>
        </w:rPr>
        <w:t xml:space="preserve"> норматив отчислений в процентах</w:t>
      </w:r>
      <w:r>
        <w:rPr>
          <w:sz w:val="24"/>
          <w:szCs w:val="24"/>
        </w:rPr>
        <w:t>.</w:t>
      </w:r>
    </w:p>
    <w:p w:rsidR="00D17830" w:rsidRDefault="00D17830" w:rsidP="00291B89">
      <w:pPr>
        <w:snapToGrid w:val="0"/>
        <w:spacing w:line="276" w:lineRule="auto"/>
        <w:ind w:firstLine="709"/>
        <w:jc w:val="both"/>
        <w:rPr>
          <w:sz w:val="24"/>
          <w:szCs w:val="24"/>
        </w:rPr>
      </w:pPr>
    </w:p>
    <w:p w:rsidR="00EA5FE7" w:rsidRDefault="00B80160" w:rsidP="00291B89">
      <w:pPr>
        <w:snapToGrid w:val="0"/>
        <w:spacing w:line="276" w:lineRule="auto"/>
        <w:ind w:firstLine="709"/>
        <w:jc w:val="both"/>
        <w:rPr>
          <w:sz w:val="24"/>
          <w:szCs w:val="24"/>
        </w:rPr>
      </w:pPr>
      <w:r w:rsidRPr="00B80160">
        <w:rPr>
          <w:sz w:val="24"/>
          <w:szCs w:val="24"/>
        </w:rPr>
        <w:t xml:space="preserve">Прогноз поступления налога на доходы физических лиц по остальным кодам классификации доходов бюджетов принимается в расчет </w:t>
      </w:r>
      <w:r w:rsidR="00EA5FE7">
        <w:rPr>
          <w:sz w:val="24"/>
          <w:szCs w:val="24"/>
        </w:rPr>
        <w:t>по одному из двух вариантов:</w:t>
      </w:r>
    </w:p>
    <w:p w:rsidR="00EA5FE7" w:rsidRDefault="00EA5FE7" w:rsidP="00291B89">
      <w:pPr>
        <w:snapToGrid w:val="0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80160" w:rsidRPr="00B80160">
        <w:rPr>
          <w:sz w:val="24"/>
          <w:szCs w:val="24"/>
        </w:rPr>
        <w:t xml:space="preserve">исходя из суммы их ожидаемого поступления в текущем финансовом году, которое определяется путем </w:t>
      </w:r>
      <w:proofErr w:type="spellStart"/>
      <w:r w:rsidR="00B80160" w:rsidRPr="00B80160">
        <w:rPr>
          <w:sz w:val="24"/>
          <w:szCs w:val="24"/>
        </w:rPr>
        <w:t>досчета</w:t>
      </w:r>
      <w:proofErr w:type="spellEnd"/>
      <w:r w:rsidR="00B80160" w:rsidRPr="00B80160">
        <w:rPr>
          <w:sz w:val="24"/>
          <w:szCs w:val="24"/>
        </w:rPr>
        <w:t xml:space="preserve"> до годового размера фактического поступления за истекший период текущего финансового года и далее – с учетом фактического поступления в отчетном финансовом году, и (или) с применением среднемесячного показателя поступления в текущем финансовом году. Допускается применение повышающих и (или) понижающих коэффициентов исходя из динамики </w:t>
      </w:r>
      <w:r>
        <w:rPr>
          <w:sz w:val="24"/>
          <w:szCs w:val="24"/>
        </w:rPr>
        <w:t>за три отчетных финансовых года;</w:t>
      </w:r>
    </w:p>
    <w:p w:rsidR="00EA5FE7" w:rsidRPr="00B80160" w:rsidRDefault="00EA5FE7" w:rsidP="00EA5FE7">
      <w:pPr>
        <w:snapToGrid w:val="0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исходя из </w:t>
      </w:r>
      <w:r w:rsidRPr="00B80160">
        <w:rPr>
          <w:sz w:val="24"/>
          <w:szCs w:val="24"/>
        </w:rPr>
        <w:t>данных</w:t>
      </w:r>
      <w:r>
        <w:rPr>
          <w:sz w:val="24"/>
          <w:szCs w:val="24"/>
        </w:rPr>
        <w:t xml:space="preserve"> прогноза</w:t>
      </w:r>
      <w:r w:rsidRPr="00B80160">
        <w:rPr>
          <w:sz w:val="24"/>
          <w:szCs w:val="24"/>
        </w:rPr>
        <w:t>, представленн</w:t>
      </w:r>
      <w:r>
        <w:rPr>
          <w:sz w:val="24"/>
          <w:szCs w:val="24"/>
        </w:rPr>
        <w:t>ого</w:t>
      </w:r>
      <w:r w:rsidRPr="00B80160">
        <w:rPr>
          <w:sz w:val="24"/>
          <w:szCs w:val="24"/>
        </w:rPr>
        <w:t xml:space="preserve"> Территориальным органом Федеральной налоговой службы.</w:t>
      </w:r>
    </w:p>
    <w:p w:rsidR="00807FE5" w:rsidRDefault="00807FE5" w:rsidP="00807FE5">
      <w:pPr>
        <w:snapToGrid w:val="0"/>
        <w:spacing w:line="276" w:lineRule="auto"/>
        <w:ind w:firstLine="709"/>
        <w:jc w:val="both"/>
        <w:rPr>
          <w:sz w:val="24"/>
          <w:szCs w:val="24"/>
        </w:rPr>
      </w:pPr>
    </w:p>
    <w:p w:rsidR="00807FE5" w:rsidRDefault="00807FE5" w:rsidP="00807FE5">
      <w:pPr>
        <w:snapToGrid w:val="0"/>
        <w:spacing w:line="276" w:lineRule="auto"/>
        <w:ind w:firstLine="709"/>
        <w:jc w:val="both"/>
        <w:rPr>
          <w:sz w:val="24"/>
          <w:szCs w:val="24"/>
        </w:rPr>
      </w:pPr>
    </w:p>
    <w:p w:rsidR="00807FE5" w:rsidRPr="00807FE5" w:rsidRDefault="00807FE5" w:rsidP="00807FE5">
      <w:pPr>
        <w:snapToGrid w:val="0"/>
        <w:spacing w:line="276" w:lineRule="auto"/>
        <w:ind w:firstLine="709"/>
        <w:jc w:val="center"/>
        <w:rPr>
          <w:b/>
          <w:sz w:val="24"/>
          <w:szCs w:val="24"/>
        </w:rPr>
      </w:pPr>
      <w:r w:rsidRPr="00807FE5">
        <w:rPr>
          <w:b/>
          <w:sz w:val="24"/>
          <w:szCs w:val="24"/>
        </w:rPr>
        <w:t>Доходы от уплаты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807FE5">
        <w:rPr>
          <w:b/>
          <w:sz w:val="24"/>
          <w:szCs w:val="24"/>
        </w:rPr>
        <w:t>инжекторных</w:t>
      </w:r>
      <w:proofErr w:type="spellEnd"/>
      <w:r w:rsidRPr="00807FE5">
        <w:rPr>
          <w:b/>
          <w:sz w:val="24"/>
          <w:szCs w:val="24"/>
        </w:rPr>
        <w:t>) двигателей, производимые на территории Российской Федерации</w:t>
      </w:r>
    </w:p>
    <w:p w:rsidR="00807FE5" w:rsidRPr="00807FE5" w:rsidRDefault="00807FE5" w:rsidP="00807FE5">
      <w:pPr>
        <w:snapToGrid w:val="0"/>
        <w:spacing w:line="276" w:lineRule="auto"/>
        <w:ind w:firstLine="709"/>
        <w:jc w:val="both"/>
        <w:rPr>
          <w:sz w:val="24"/>
          <w:szCs w:val="24"/>
        </w:rPr>
      </w:pPr>
    </w:p>
    <w:p w:rsidR="00807FE5" w:rsidRPr="00807FE5" w:rsidRDefault="00807FE5" w:rsidP="00807FE5">
      <w:pPr>
        <w:snapToGrid w:val="0"/>
        <w:spacing w:line="276" w:lineRule="auto"/>
        <w:ind w:firstLine="709"/>
        <w:jc w:val="both"/>
        <w:rPr>
          <w:sz w:val="24"/>
          <w:szCs w:val="24"/>
        </w:rPr>
      </w:pPr>
      <w:r w:rsidRPr="00807FE5">
        <w:rPr>
          <w:sz w:val="24"/>
          <w:szCs w:val="24"/>
        </w:rPr>
        <w:t>Поступление доходов от уплаты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807FE5">
        <w:rPr>
          <w:sz w:val="24"/>
          <w:szCs w:val="24"/>
        </w:rPr>
        <w:t>инжекторных</w:t>
      </w:r>
      <w:proofErr w:type="spellEnd"/>
      <w:r w:rsidRPr="00807FE5">
        <w:rPr>
          <w:sz w:val="24"/>
          <w:szCs w:val="24"/>
        </w:rPr>
        <w:t>) двигателей, производимые на территории Российской Федерации, прогнозируется суммарно по следующим кодам классификации доходов бюджетов:</w:t>
      </w:r>
    </w:p>
    <w:p w:rsidR="00807FE5" w:rsidRPr="00807FE5" w:rsidRDefault="00807FE5" w:rsidP="00807FE5">
      <w:pPr>
        <w:snapToGrid w:val="0"/>
        <w:spacing w:line="276" w:lineRule="auto"/>
        <w:ind w:firstLine="709"/>
        <w:jc w:val="both"/>
        <w:rPr>
          <w:sz w:val="24"/>
          <w:szCs w:val="24"/>
        </w:rPr>
      </w:pPr>
      <w:r w:rsidRPr="00807FE5">
        <w:rPr>
          <w:sz w:val="24"/>
          <w:szCs w:val="24"/>
        </w:rPr>
        <w:t>-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бюджеты;</w:t>
      </w:r>
    </w:p>
    <w:p w:rsidR="00807FE5" w:rsidRPr="00807FE5" w:rsidRDefault="00807FE5" w:rsidP="00807FE5">
      <w:pPr>
        <w:snapToGrid w:val="0"/>
        <w:spacing w:line="276" w:lineRule="auto"/>
        <w:ind w:firstLine="709"/>
        <w:jc w:val="both"/>
        <w:rPr>
          <w:sz w:val="24"/>
          <w:szCs w:val="24"/>
        </w:rPr>
      </w:pPr>
      <w:r w:rsidRPr="00807FE5">
        <w:rPr>
          <w:sz w:val="24"/>
          <w:szCs w:val="24"/>
        </w:rPr>
        <w:t>- доходы от уплаты акцизов на моторные масла для дизельных и (или) карбюраторных (</w:t>
      </w:r>
      <w:proofErr w:type="spellStart"/>
      <w:r w:rsidRPr="00807FE5">
        <w:rPr>
          <w:sz w:val="24"/>
          <w:szCs w:val="24"/>
        </w:rPr>
        <w:t>инжекторных</w:t>
      </w:r>
      <w:proofErr w:type="spellEnd"/>
      <w:r w:rsidRPr="00807FE5">
        <w:rPr>
          <w:sz w:val="24"/>
          <w:szCs w:val="24"/>
        </w:rPr>
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бюджеты;</w:t>
      </w:r>
    </w:p>
    <w:p w:rsidR="00807FE5" w:rsidRPr="00807FE5" w:rsidRDefault="00807FE5" w:rsidP="00807FE5">
      <w:pPr>
        <w:snapToGrid w:val="0"/>
        <w:spacing w:line="276" w:lineRule="auto"/>
        <w:ind w:firstLine="709"/>
        <w:jc w:val="both"/>
        <w:rPr>
          <w:sz w:val="24"/>
          <w:szCs w:val="24"/>
        </w:rPr>
      </w:pPr>
      <w:r w:rsidRPr="00807FE5">
        <w:rPr>
          <w:sz w:val="24"/>
          <w:szCs w:val="24"/>
        </w:rPr>
        <w:t>-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бюджеты;</w:t>
      </w:r>
    </w:p>
    <w:p w:rsidR="00807FE5" w:rsidRPr="00807FE5" w:rsidRDefault="00807FE5" w:rsidP="00807FE5">
      <w:pPr>
        <w:snapToGrid w:val="0"/>
        <w:spacing w:line="276" w:lineRule="auto"/>
        <w:ind w:firstLine="709"/>
        <w:jc w:val="both"/>
        <w:rPr>
          <w:sz w:val="24"/>
          <w:szCs w:val="24"/>
        </w:rPr>
      </w:pPr>
      <w:r w:rsidRPr="00807FE5">
        <w:rPr>
          <w:sz w:val="24"/>
          <w:szCs w:val="24"/>
        </w:rPr>
        <w:t>-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бюджет.</w:t>
      </w:r>
    </w:p>
    <w:p w:rsidR="00B80160" w:rsidRPr="00B80160" w:rsidRDefault="00807FE5" w:rsidP="00807FE5">
      <w:pPr>
        <w:snapToGrid w:val="0"/>
        <w:spacing w:line="276" w:lineRule="auto"/>
        <w:ind w:firstLine="709"/>
        <w:jc w:val="both"/>
        <w:rPr>
          <w:sz w:val="24"/>
          <w:szCs w:val="24"/>
        </w:rPr>
      </w:pPr>
      <w:r w:rsidRPr="00807FE5">
        <w:rPr>
          <w:sz w:val="24"/>
          <w:szCs w:val="24"/>
        </w:rPr>
        <w:t xml:space="preserve">Прогнозы принимаются на основе данных, представленных Территориальным органом Федерального казначейства по установленным для </w:t>
      </w:r>
      <w:r>
        <w:rPr>
          <w:sz w:val="24"/>
          <w:szCs w:val="24"/>
        </w:rPr>
        <w:t xml:space="preserve">Элисенваарского сельского поселения </w:t>
      </w:r>
      <w:r w:rsidRPr="00807FE5">
        <w:rPr>
          <w:sz w:val="24"/>
          <w:szCs w:val="24"/>
        </w:rPr>
        <w:t>дифференцированным нормативам отчислений.</w:t>
      </w:r>
    </w:p>
    <w:p w:rsidR="008640D7" w:rsidRPr="00B80160" w:rsidRDefault="008640D7" w:rsidP="001538A2">
      <w:pPr>
        <w:snapToGrid w:val="0"/>
        <w:spacing w:line="276" w:lineRule="auto"/>
        <w:ind w:firstLine="709"/>
        <w:jc w:val="center"/>
        <w:rPr>
          <w:b/>
          <w:color w:val="000000"/>
          <w:sz w:val="24"/>
          <w:szCs w:val="24"/>
        </w:rPr>
      </w:pPr>
      <w:r w:rsidRPr="00B80160">
        <w:rPr>
          <w:b/>
          <w:color w:val="000000"/>
          <w:sz w:val="24"/>
          <w:szCs w:val="24"/>
        </w:rPr>
        <w:lastRenderedPageBreak/>
        <w:t>Единый сельскохозяйственный налог</w:t>
      </w:r>
    </w:p>
    <w:p w:rsidR="008640D7" w:rsidRDefault="008640D7" w:rsidP="00291B89">
      <w:pPr>
        <w:snapToGrid w:val="0"/>
        <w:spacing w:line="276" w:lineRule="auto"/>
        <w:ind w:firstLine="709"/>
        <w:jc w:val="both"/>
        <w:rPr>
          <w:b/>
          <w:color w:val="000000"/>
          <w:sz w:val="24"/>
          <w:szCs w:val="24"/>
        </w:rPr>
      </w:pPr>
    </w:p>
    <w:p w:rsidR="00B31332" w:rsidRPr="00B80160" w:rsidRDefault="00B31332" w:rsidP="00B31332">
      <w:pPr>
        <w:snapToGrid w:val="0"/>
        <w:spacing w:line="276" w:lineRule="auto"/>
        <w:ind w:firstLine="709"/>
        <w:jc w:val="both"/>
        <w:rPr>
          <w:sz w:val="24"/>
          <w:szCs w:val="24"/>
        </w:rPr>
      </w:pPr>
      <w:r w:rsidRPr="00B80160">
        <w:rPr>
          <w:sz w:val="24"/>
          <w:szCs w:val="24"/>
        </w:rPr>
        <w:t xml:space="preserve">Расчет прогноза поступления единого </w:t>
      </w:r>
      <w:r>
        <w:rPr>
          <w:sz w:val="24"/>
          <w:szCs w:val="24"/>
        </w:rPr>
        <w:t xml:space="preserve">сельскохозяйственного налога </w:t>
      </w:r>
      <w:r w:rsidRPr="00B80160">
        <w:rPr>
          <w:sz w:val="24"/>
          <w:szCs w:val="24"/>
        </w:rPr>
        <w:t>принимается по одному из двух вариантов:</w:t>
      </w:r>
    </w:p>
    <w:p w:rsidR="008640D7" w:rsidRDefault="00EC1094" w:rsidP="00291B89">
      <w:pPr>
        <w:pStyle w:val="a6"/>
        <w:snapToGrid w:val="0"/>
        <w:spacing w:after="0" w:line="276" w:lineRule="auto"/>
        <w:ind w:firstLine="709"/>
        <w:jc w:val="both"/>
        <w:rPr>
          <w:color w:val="000000"/>
          <w:sz w:val="24"/>
          <w:szCs w:val="24"/>
        </w:rPr>
      </w:pPr>
      <w:r w:rsidRPr="00EC1094">
        <w:rPr>
          <w:b/>
          <w:color w:val="000000"/>
          <w:sz w:val="24"/>
          <w:szCs w:val="24"/>
        </w:rPr>
        <w:t>1 вариант</w:t>
      </w:r>
      <w:proofErr w:type="gramStart"/>
      <w:r w:rsidRPr="00EC1094">
        <w:rPr>
          <w:b/>
          <w:color w:val="000000"/>
          <w:sz w:val="24"/>
          <w:szCs w:val="24"/>
        </w:rPr>
        <w:t>.</w:t>
      </w:r>
      <w:r w:rsidR="008640D7" w:rsidRPr="00B80160">
        <w:rPr>
          <w:color w:val="000000"/>
          <w:sz w:val="24"/>
          <w:szCs w:val="24"/>
        </w:rPr>
        <w:t>Р</w:t>
      </w:r>
      <w:proofErr w:type="gramEnd"/>
      <w:r w:rsidR="008640D7" w:rsidRPr="00B80160">
        <w:rPr>
          <w:color w:val="000000"/>
          <w:sz w:val="24"/>
          <w:szCs w:val="24"/>
        </w:rPr>
        <w:t xml:space="preserve">асчет прогноза поступления единого сельскохозяйственного налога </w:t>
      </w:r>
      <w:r w:rsidR="00F74149" w:rsidRPr="00B80160">
        <w:rPr>
          <w:color w:val="000000"/>
          <w:sz w:val="24"/>
          <w:szCs w:val="24"/>
        </w:rPr>
        <w:t>производиться</w:t>
      </w:r>
      <w:r w:rsidR="008640D7" w:rsidRPr="00B80160">
        <w:rPr>
          <w:color w:val="000000"/>
          <w:sz w:val="24"/>
          <w:szCs w:val="24"/>
        </w:rPr>
        <w:t xml:space="preserve"> экспертно-расчетным  путем с учетом данных налоговых органов о начислении налога за отчетный финансовый год согласно отчета по форме № 5-ЕСХН «Отчет о налоговой базе и структуре начислений по единому сельскохозяйственному налогу» и оценки ожидаемого поступления налога в текущем финансовом году.</w:t>
      </w:r>
    </w:p>
    <w:p w:rsidR="008F1FF4" w:rsidRDefault="00EC1094" w:rsidP="00A64AA8">
      <w:pPr>
        <w:snapToGrid w:val="0"/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EC1094">
        <w:rPr>
          <w:b/>
          <w:color w:val="000000"/>
          <w:sz w:val="24"/>
          <w:szCs w:val="24"/>
        </w:rPr>
        <w:t>2 вариант.</w:t>
      </w:r>
      <w:r w:rsidRPr="00EC1094">
        <w:rPr>
          <w:color w:val="000000"/>
          <w:sz w:val="24"/>
          <w:szCs w:val="24"/>
        </w:rPr>
        <w:t>Расчет прогноза поступления единого сельскохозяйственного налога принимается на основе данных</w:t>
      </w:r>
      <w:r w:rsidR="00EA5FE7">
        <w:rPr>
          <w:color w:val="000000"/>
          <w:sz w:val="24"/>
          <w:szCs w:val="24"/>
        </w:rPr>
        <w:t xml:space="preserve"> прогноза, представленного</w:t>
      </w:r>
      <w:r w:rsidRPr="00EC1094">
        <w:rPr>
          <w:color w:val="000000"/>
          <w:sz w:val="24"/>
          <w:szCs w:val="24"/>
        </w:rPr>
        <w:t xml:space="preserve"> Территориальным органом Федеральной налоговой службы.</w:t>
      </w:r>
    </w:p>
    <w:p w:rsidR="00A64AA8" w:rsidRDefault="00A64AA8" w:rsidP="00A64AA8">
      <w:pPr>
        <w:snapToGrid w:val="0"/>
        <w:spacing w:line="276" w:lineRule="auto"/>
        <w:ind w:firstLine="709"/>
        <w:jc w:val="both"/>
        <w:rPr>
          <w:color w:val="000000"/>
          <w:sz w:val="24"/>
          <w:szCs w:val="24"/>
        </w:rPr>
      </w:pPr>
    </w:p>
    <w:p w:rsidR="00A64AA8" w:rsidRDefault="00A64AA8" w:rsidP="00A64AA8">
      <w:pPr>
        <w:snapToGrid w:val="0"/>
        <w:spacing w:line="276" w:lineRule="auto"/>
        <w:ind w:firstLine="709"/>
        <w:jc w:val="both"/>
        <w:rPr>
          <w:color w:val="000000"/>
          <w:sz w:val="24"/>
          <w:szCs w:val="24"/>
        </w:rPr>
      </w:pPr>
    </w:p>
    <w:p w:rsidR="00A64AA8" w:rsidRPr="00A64AA8" w:rsidRDefault="00A64AA8" w:rsidP="00A64AA8">
      <w:pPr>
        <w:snapToGrid w:val="0"/>
        <w:spacing w:line="276" w:lineRule="auto"/>
        <w:ind w:firstLine="709"/>
        <w:jc w:val="center"/>
        <w:rPr>
          <w:b/>
          <w:color w:val="000000"/>
          <w:sz w:val="24"/>
          <w:szCs w:val="24"/>
        </w:rPr>
      </w:pPr>
      <w:r w:rsidRPr="00A64AA8">
        <w:rPr>
          <w:b/>
          <w:color w:val="000000"/>
          <w:sz w:val="24"/>
          <w:szCs w:val="24"/>
        </w:rPr>
        <w:t>Налог на имущество физических лиц</w:t>
      </w:r>
    </w:p>
    <w:p w:rsidR="00A64AA8" w:rsidRPr="00A64AA8" w:rsidRDefault="00A64AA8" w:rsidP="00A64AA8">
      <w:pPr>
        <w:snapToGrid w:val="0"/>
        <w:spacing w:line="276" w:lineRule="auto"/>
        <w:ind w:firstLine="709"/>
        <w:jc w:val="both"/>
        <w:rPr>
          <w:color w:val="000000"/>
          <w:sz w:val="24"/>
          <w:szCs w:val="24"/>
        </w:rPr>
      </w:pPr>
    </w:p>
    <w:p w:rsidR="00A64AA8" w:rsidRPr="00A64AA8" w:rsidRDefault="00A64AA8" w:rsidP="00A64AA8">
      <w:pPr>
        <w:snapToGrid w:val="0"/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A64AA8">
        <w:rPr>
          <w:color w:val="000000"/>
          <w:sz w:val="24"/>
          <w:szCs w:val="24"/>
        </w:rPr>
        <w:t>Расчет прогноза поступления налога на имущество физических лиц принимается по одному из двух вариантов:</w:t>
      </w:r>
    </w:p>
    <w:p w:rsidR="00A64AA8" w:rsidRPr="00A64AA8" w:rsidRDefault="00A64AA8" w:rsidP="00A64AA8">
      <w:pPr>
        <w:snapToGrid w:val="0"/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A64AA8">
        <w:rPr>
          <w:b/>
          <w:color w:val="000000"/>
          <w:sz w:val="24"/>
          <w:szCs w:val="24"/>
        </w:rPr>
        <w:t>1 вариант.</w:t>
      </w:r>
      <w:r w:rsidRPr="00A64AA8">
        <w:rPr>
          <w:color w:val="000000"/>
          <w:sz w:val="24"/>
          <w:szCs w:val="24"/>
        </w:rPr>
        <w:t xml:space="preserve"> Прогноз рассчитывается экспертно-расчетным путем с учетом данных налоговых органов о начислении налога за отчетный финансовый год </w:t>
      </w:r>
      <w:proofErr w:type="gramStart"/>
      <w:r w:rsidRPr="00A64AA8">
        <w:rPr>
          <w:color w:val="000000"/>
          <w:sz w:val="24"/>
          <w:szCs w:val="24"/>
        </w:rPr>
        <w:t>согласно отчета</w:t>
      </w:r>
      <w:proofErr w:type="gramEnd"/>
      <w:r w:rsidRPr="00A64AA8">
        <w:rPr>
          <w:color w:val="000000"/>
          <w:sz w:val="24"/>
          <w:szCs w:val="24"/>
        </w:rPr>
        <w:t xml:space="preserve"> по форме № 5-МН «Отчет о налоговой базе и структуре начислений по местным налогам» и оценки ожидаемого поступления налога в текущем финансовом году. </w:t>
      </w:r>
    </w:p>
    <w:p w:rsidR="00A64AA8" w:rsidRPr="00A64AA8" w:rsidRDefault="00A64AA8" w:rsidP="00A64AA8">
      <w:pPr>
        <w:snapToGrid w:val="0"/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A64AA8">
        <w:rPr>
          <w:color w:val="000000"/>
          <w:sz w:val="24"/>
          <w:szCs w:val="24"/>
        </w:rPr>
        <w:t xml:space="preserve">Ожидаемое поступление налога на имущество физических лиц определяется путем </w:t>
      </w:r>
      <w:proofErr w:type="spellStart"/>
      <w:r w:rsidRPr="00A64AA8">
        <w:rPr>
          <w:color w:val="000000"/>
          <w:sz w:val="24"/>
          <w:szCs w:val="24"/>
        </w:rPr>
        <w:t>досчета</w:t>
      </w:r>
      <w:proofErr w:type="spellEnd"/>
      <w:r w:rsidRPr="00A64AA8">
        <w:rPr>
          <w:color w:val="000000"/>
          <w:sz w:val="24"/>
          <w:szCs w:val="24"/>
        </w:rPr>
        <w:t xml:space="preserve"> суммы фактически поступившего налога за истекший период текущего финансового года и динамики поступления за три отчетных финансовых года, до годового размера. </w:t>
      </w:r>
    </w:p>
    <w:p w:rsidR="00A64AA8" w:rsidRPr="00A64AA8" w:rsidRDefault="00A64AA8" w:rsidP="00A64AA8">
      <w:pPr>
        <w:snapToGrid w:val="0"/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A64AA8">
        <w:rPr>
          <w:b/>
          <w:color w:val="000000"/>
          <w:sz w:val="24"/>
          <w:szCs w:val="24"/>
        </w:rPr>
        <w:t>2 вариант.</w:t>
      </w:r>
      <w:r w:rsidRPr="00A64AA8">
        <w:rPr>
          <w:color w:val="000000"/>
          <w:sz w:val="24"/>
          <w:szCs w:val="24"/>
        </w:rPr>
        <w:t xml:space="preserve"> Прогноз принимается на основе данных, представленных Территориальным органом Федеральной налоговой службы.</w:t>
      </w:r>
    </w:p>
    <w:p w:rsidR="00A64AA8" w:rsidRPr="00A64AA8" w:rsidRDefault="00A64AA8" w:rsidP="00A64AA8">
      <w:pPr>
        <w:snapToGrid w:val="0"/>
        <w:spacing w:line="276" w:lineRule="auto"/>
        <w:ind w:firstLine="709"/>
        <w:jc w:val="both"/>
        <w:rPr>
          <w:color w:val="000000"/>
          <w:sz w:val="24"/>
          <w:szCs w:val="24"/>
        </w:rPr>
      </w:pPr>
    </w:p>
    <w:p w:rsidR="00A64AA8" w:rsidRPr="00A64AA8" w:rsidRDefault="00A64AA8" w:rsidP="00A64AA8">
      <w:pPr>
        <w:snapToGrid w:val="0"/>
        <w:spacing w:line="276" w:lineRule="auto"/>
        <w:ind w:firstLine="709"/>
        <w:jc w:val="both"/>
        <w:rPr>
          <w:color w:val="000000"/>
          <w:sz w:val="24"/>
          <w:szCs w:val="24"/>
        </w:rPr>
      </w:pPr>
    </w:p>
    <w:p w:rsidR="00A64AA8" w:rsidRPr="00A64AA8" w:rsidRDefault="00A64AA8" w:rsidP="00A64AA8">
      <w:pPr>
        <w:snapToGrid w:val="0"/>
        <w:spacing w:line="276" w:lineRule="auto"/>
        <w:ind w:firstLine="709"/>
        <w:jc w:val="center"/>
        <w:rPr>
          <w:b/>
          <w:color w:val="000000"/>
          <w:sz w:val="24"/>
          <w:szCs w:val="24"/>
        </w:rPr>
      </w:pPr>
      <w:r w:rsidRPr="00A64AA8">
        <w:rPr>
          <w:b/>
          <w:color w:val="000000"/>
          <w:sz w:val="24"/>
          <w:szCs w:val="24"/>
        </w:rPr>
        <w:t>Земельный налог</w:t>
      </w:r>
    </w:p>
    <w:p w:rsidR="00A64AA8" w:rsidRPr="00A64AA8" w:rsidRDefault="00A64AA8" w:rsidP="00A64AA8">
      <w:pPr>
        <w:snapToGrid w:val="0"/>
        <w:spacing w:line="276" w:lineRule="auto"/>
        <w:ind w:firstLine="709"/>
        <w:jc w:val="both"/>
        <w:rPr>
          <w:color w:val="000000"/>
          <w:sz w:val="24"/>
          <w:szCs w:val="24"/>
        </w:rPr>
      </w:pPr>
    </w:p>
    <w:p w:rsidR="00A64AA8" w:rsidRPr="00A64AA8" w:rsidRDefault="00A64AA8" w:rsidP="00A64AA8">
      <w:pPr>
        <w:snapToGrid w:val="0"/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A64AA8">
        <w:rPr>
          <w:color w:val="000000"/>
          <w:sz w:val="24"/>
          <w:szCs w:val="24"/>
        </w:rPr>
        <w:t>Расчет прогноза поступления земельного налога принимается по одному из двух вариантов:</w:t>
      </w:r>
    </w:p>
    <w:p w:rsidR="00A64AA8" w:rsidRPr="00A64AA8" w:rsidRDefault="00A64AA8" w:rsidP="00A64AA8">
      <w:pPr>
        <w:snapToGrid w:val="0"/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A64AA8">
        <w:rPr>
          <w:b/>
          <w:color w:val="000000"/>
          <w:sz w:val="24"/>
          <w:szCs w:val="24"/>
        </w:rPr>
        <w:t>1 вариант.</w:t>
      </w:r>
      <w:r w:rsidRPr="00A64AA8">
        <w:rPr>
          <w:color w:val="000000"/>
          <w:sz w:val="24"/>
          <w:szCs w:val="24"/>
        </w:rPr>
        <w:t xml:space="preserve"> Прогноз рассчитывается экспертно-расчетным  путем  с учетом данных налоговых органов о начислении налога за отчетный финансовый год </w:t>
      </w:r>
      <w:proofErr w:type="gramStart"/>
      <w:r w:rsidRPr="00A64AA8">
        <w:rPr>
          <w:color w:val="000000"/>
          <w:sz w:val="24"/>
          <w:szCs w:val="24"/>
        </w:rPr>
        <w:t>согласно отчета</w:t>
      </w:r>
      <w:proofErr w:type="gramEnd"/>
      <w:r w:rsidRPr="00A64AA8">
        <w:rPr>
          <w:color w:val="000000"/>
          <w:sz w:val="24"/>
          <w:szCs w:val="24"/>
        </w:rPr>
        <w:t xml:space="preserve"> по форме № 5-МН «Отчет о налоговой базе и структуре начислений по местным налогам» и ожидаемого поступления налога в текущем финансовом году.</w:t>
      </w:r>
    </w:p>
    <w:p w:rsidR="00A64AA8" w:rsidRPr="00A64AA8" w:rsidRDefault="00A64AA8" w:rsidP="00A64AA8">
      <w:pPr>
        <w:snapToGrid w:val="0"/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A64AA8">
        <w:rPr>
          <w:color w:val="000000"/>
          <w:sz w:val="24"/>
          <w:szCs w:val="24"/>
        </w:rPr>
        <w:t xml:space="preserve">Сумма ожидаемого поступления налога в текущем финансовом году определяется на основе данных о фактическом поступлении за истекший период текущего финансового года и предстоящих сроков уплаты налога, путем </w:t>
      </w:r>
      <w:proofErr w:type="spellStart"/>
      <w:r w:rsidRPr="00A64AA8">
        <w:rPr>
          <w:color w:val="000000"/>
          <w:sz w:val="24"/>
          <w:szCs w:val="24"/>
        </w:rPr>
        <w:t>досчета</w:t>
      </w:r>
      <w:proofErr w:type="spellEnd"/>
      <w:r w:rsidRPr="00A64AA8">
        <w:rPr>
          <w:color w:val="000000"/>
          <w:sz w:val="24"/>
          <w:szCs w:val="24"/>
        </w:rPr>
        <w:t xml:space="preserve"> до годового размера.</w:t>
      </w:r>
    </w:p>
    <w:p w:rsidR="00A64AA8" w:rsidRPr="00A64AA8" w:rsidRDefault="00A64AA8" w:rsidP="00A64AA8">
      <w:pPr>
        <w:snapToGrid w:val="0"/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A64AA8">
        <w:rPr>
          <w:color w:val="000000"/>
          <w:sz w:val="24"/>
          <w:szCs w:val="24"/>
        </w:rPr>
        <w:t>В случае изменения налоговых ставок применяются повышающие и (или) понижающие коэффициенты.</w:t>
      </w:r>
    </w:p>
    <w:p w:rsidR="00A64AA8" w:rsidRPr="00A64AA8" w:rsidRDefault="00A64AA8" w:rsidP="00A64AA8">
      <w:pPr>
        <w:snapToGrid w:val="0"/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A64AA8">
        <w:rPr>
          <w:b/>
          <w:color w:val="000000"/>
          <w:sz w:val="24"/>
          <w:szCs w:val="24"/>
        </w:rPr>
        <w:t>2 вариант.</w:t>
      </w:r>
      <w:r w:rsidRPr="00A64AA8">
        <w:rPr>
          <w:color w:val="000000"/>
          <w:sz w:val="24"/>
          <w:szCs w:val="24"/>
        </w:rPr>
        <w:t xml:space="preserve"> Прогноз принимается на основе данных, представленных Территориальным органом Федеральной налоговой службы.</w:t>
      </w:r>
    </w:p>
    <w:p w:rsidR="00A64AA8" w:rsidRDefault="00A64AA8" w:rsidP="00291B89">
      <w:pPr>
        <w:snapToGrid w:val="0"/>
        <w:spacing w:line="276" w:lineRule="auto"/>
        <w:ind w:firstLine="709"/>
        <w:jc w:val="center"/>
        <w:rPr>
          <w:color w:val="000000"/>
          <w:sz w:val="24"/>
          <w:szCs w:val="24"/>
        </w:rPr>
      </w:pPr>
    </w:p>
    <w:p w:rsidR="00107E04" w:rsidRPr="00A64AA8" w:rsidRDefault="00107E04" w:rsidP="00291B89">
      <w:pPr>
        <w:snapToGrid w:val="0"/>
        <w:spacing w:line="276" w:lineRule="auto"/>
        <w:ind w:firstLine="709"/>
        <w:jc w:val="center"/>
        <w:rPr>
          <w:color w:val="000000"/>
          <w:sz w:val="24"/>
          <w:szCs w:val="24"/>
        </w:rPr>
      </w:pPr>
    </w:p>
    <w:p w:rsidR="00A64AA8" w:rsidRDefault="00A64AA8" w:rsidP="00291B89">
      <w:pPr>
        <w:snapToGrid w:val="0"/>
        <w:spacing w:line="276" w:lineRule="auto"/>
        <w:ind w:firstLine="709"/>
        <w:jc w:val="center"/>
        <w:rPr>
          <w:b/>
          <w:color w:val="000000"/>
          <w:sz w:val="24"/>
          <w:szCs w:val="24"/>
        </w:rPr>
      </w:pPr>
    </w:p>
    <w:p w:rsidR="008640D7" w:rsidRPr="00B80160" w:rsidRDefault="008640D7" w:rsidP="00291B89">
      <w:pPr>
        <w:snapToGrid w:val="0"/>
        <w:spacing w:line="276" w:lineRule="auto"/>
        <w:ind w:firstLine="709"/>
        <w:jc w:val="center"/>
        <w:rPr>
          <w:b/>
          <w:color w:val="000000"/>
          <w:sz w:val="24"/>
          <w:szCs w:val="24"/>
        </w:rPr>
      </w:pPr>
      <w:r w:rsidRPr="00B80160">
        <w:rPr>
          <w:b/>
          <w:color w:val="000000"/>
          <w:sz w:val="24"/>
          <w:szCs w:val="24"/>
        </w:rPr>
        <w:lastRenderedPageBreak/>
        <w:t>Государственная пошлина</w:t>
      </w:r>
    </w:p>
    <w:p w:rsidR="008640D7" w:rsidRPr="00B80160" w:rsidRDefault="008640D7" w:rsidP="00291B89">
      <w:pPr>
        <w:snapToGrid w:val="0"/>
        <w:spacing w:line="276" w:lineRule="auto"/>
        <w:ind w:firstLine="709"/>
        <w:jc w:val="both"/>
        <w:rPr>
          <w:b/>
          <w:i/>
          <w:color w:val="000000"/>
          <w:sz w:val="24"/>
          <w:szCs w:val="24"/>
        </w:rPr>
      </w:pPr>
    </w:p>
    <w:p w:rsidR="008640D7" w:rsidRPr="00B80160" w:rsidRDefault="008640D7" w:rsidP="00291B89">
      <w:pPr>
        <w:snapToGrid w:val="0"/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B80160">
        <w:rPr>
          <w:color w:val="000000"/>
          <w:sz w:val="24"/>
          <w:szCs w:val="24"/>
        </w:rPr>
        <w:t xml:space="preserve">Расчет прогноза поступления государственной пошлины принимается на основе данных, представленных главными администраторами (администраторами) государственной пошлины, зачисляемой в бюджет </w:t>
      </w:r>
      <w:r w:rsidR="008F1FF4">
        <w:rPr>
          <w:color w:val="000000"/>
          <w:sz w:val="24"/>
          <w:szCs w:val="24"/>
        </w:rPr>
        <w:t>Элисенваарского сельского поселения</w:t>
      </w:r>
      <w:r w:rsidRPr="00B80160">
        <w:rPr>
          <w:color w:val="000000"/>
          <w:sz w:val="24"/>
          <w:szCs w:val="24"/>
        </w:rPr>
        <w:t>.</w:t>
      </w:r>
    </w:p>
    <w:p w:rsidR="008313A0" w:rsidRDefault="008313A0" w:rsidP="00291B89">
      <w:pPr>
        <w:pStyle w:val="2"/>
        <w:snapToGrid w:val="0"/>
        <w:spacing w:after="0" w:line="276" w:lineRule="auto"/>
        <w:ind w:firstLine="709"/>
        <w:jc w:val="both"/>
        <w:rPr>
          <w:color w:val="000000"/>
          <w:sz w:val="24"/>
          <w:szCs w:val="24"/>
        </w:rPr>
      </w:pPr>
    </w:p>
    <w:p w:rsidR="00A64AA8" w:rsidRPr="00B80160" w:rsidRDefault="00A64AA8" w:rsidP="00291B89">
      <w:pPr>
        <w:pStyle w:val="2"/>
        <w:snapToGrid w:val="0"/>
        <w:spacing w:after="0" w:line="276" w:lineRule="auto"/>
        <w:ind w:firstLine="709"/>
        <w:jc w:val="both"/>
        <w:rPr>
          <w:color w:val="000000"/>
          <w:sz w:val="24"/>
          <w:szCs w:val="24"/>
        </w:rPr>
      </w:pPr>
    </w:p>
    <w:p w:rsidR="00AD49CA" w:rsidRDefault="00AD49CA" w:rsidP="00291B89">
      <w:pPr>
        <w:pStyle w:val="2"/>
        <w:snapToGrid w:val="0"/>
        <w:spacing w:after="0" w:line="276" w:lineRule="auto"/>
        <w:ind w:firstLine="709"/>
        <w:jc w:val="both"/>
        <w:rPr>
          <w:b/>
          <w:color w:val="000000"/>
          <w:sz w:val="24"/>
          <w:szCs w:val="24"/>
        </w:rPr>
      </w:pPr>
    </w:p>
    <w:p w:rsidR="008640D7" w:rsidRPr="00B80160" w:rsidRDefault="00AD49CA" w:rsidP="00291B89">
      <w:pPr>
        <w:pStyle w:val="2"/>
        <w:snapToGrid w:val="0"/>
        <w:spacing w:after="0" w:line="276" w:lineRule="auto"/>
        <w:ind w:firstLine="709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Прогнозирование н</w:t>
      </w:r>
      <w:r w:rsidR="008640D7" w:rsidRPr="00B80160">
        <w:rPr>
          <w:b/>
          <w:color w:val="000000"/>
          <w:sz w:val="24"/>
          <w:szCs w:val="24"/>
        </w:rPr>
        <w:t>еналоговы</w:t>
      </w:r>
      <w:r>
        <w:rPr>
          <w:b/>
          <w:color w:val="000000"/>
          <w:sz w:val="24"/>
          <w:szCs w:val="24"/>
        </w:rPr>
        <w:t>х доходов</w:t>
      </w:r>
    </w:p>
    <w:p w:rsidR="008640D7" w:rsidRPr="00B80160" w:rsidRDefault="008640D7" w:rsidP="00291B89">
      <w:pPr>
        <w:snapToGrid w:val="0"/>
        <w:spacing w:line="276" w:lineRule="auto"/>
        <w:ind w:firstLine="709"/>
        <w:jc w:val="both"/>
        <w:rPr>
          <w:b/>
          <w:color w:val="000000"/>
          <w:sz w:val="24"/>
          <w:szCs w:val="24"/>
        </w:rPr>
      </w:pPr>
    </w:p>
    <w:p w:rsidR="008640D7" w:rsidRPr="00B80160" w:rsidRDefault="008640D7" w:rsidP="001538A2">
      <w:pPr>
        <w:snapToGrid w:val="0"/>
        <w:spacing w:line="276" w:lineRule="auto"/>
        <w:ind w:firstLine="709"/>
        <w:rPr>
          <w:b/>
          <w:color w:val="000000"/>
          <w:sz w:val="24"/>
          <w:szCs w:val="24"/>
        </w:rPr>
      </w:pPr>
      <w:r w:rsidRPr="00B80160">
        <w:rPr>
          <w:b/>
          <w:color w:val="000000"/>
          <w:sz w:val="24"/>
          <w:szCs w:val="24"/>
        </w:rPr>
        <w:t>Доходы от сдачи в аренду имущества за исключением земельных участков</w:t>
      </w:r>
    </w:p>
    <w:p w:rsidR="008640D7" w:rsidRPr="00B80160" w:rsidRDefault="008640D7" w:rsidP="00291B89">
      <w:pPr>
        <w:snapToGrid w:val="0"/>
        <w:spacing w:line="276" w:lineRule="auto"/>
        <w:ind w:firstLine="709"/>
        <w:jc w:val="both"/>
        <w:rPr>
          <w:color w:val="000000"/>
          <w:sz w:val="24"/>
          <w:szCs w:val="24"/>
        </w:rPr>
      </w:pPr>
    </w:p>
    <w:p w:rsidR="008640D7" w:rsidRPr="00B80160" w:rsidRDefault="008640D7" w:rsidP="00291B89">
      <w:pPr>
        <w:pStyle w:val="2"/>
        <w:snapToGrid w:val="0"/>
        <w:spacing w:after="0" w:line="276" w:lineRule="auto"/>
        <w:ind w:firstLine="709"/>
        <w:jc w:val="both"/>
        <w:rPr>
          <w:color w:val="000000"/>
          <w:sz w:val="24"/>
          <w:szCs w:val="24"/>
        </w:rPr>
      </w:pPr>
      <w:r w:rsidRPr="00B80160">
        <w:rPr>
          <w:color w:val="000000"/>
          <w:sz w:val="24"/>
          <w:szCs w:val="24"/>
        </w:rPr>
        <w:t>Прогноз рассчитывается по двум источникам:</w:t>
      </w:r>
    </w:p>
    <w:p w:rsidR="008640D7" w:rsidRPr="00B80160" w:rsidRDefault="008640D7" w:rsidP="00291B89">
      <w:pPr>
        <w:snapToGrid w:val="0"/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B80160">
        <w:rPr>
          <w:color w:val="000000"/>
          <w:sz w:val="24"/>
          <w:szCs w:val="24"/>
        </w:rPr>
        <w:t xml:space="preserve">- доходы от сдачи в аренду имущества, находящегося в оперативном управлении органов управления </w:t>
      </w:r>
      <w:r w:rsidR="008F1FF4">
        <w:rPr>
          <w:color w:val="000000"/>
          <w:sz w:val="24"/>
          <w:szCs w:val="24"/>
        </w:rPr>
        <w:t>сельских поселений</w:t>
      </w:r>
      <w:r w:rsidRPr="00B80160">
        <w:rPr>
          <w:color w:val="000000"/>
          <w:sz w:val="24"/>
          <w:szCs w:val="24"/>
        </w:rPr>
        <w:t xml:space="preserve"> и созданных ими учреждений (за исключением имущества муниципальных бюджетных и автономных учреждений);</w:t>
      </w:r>
    </w:p>
    <w:p w:rsidR="008640D7" w:rsidRPr="00B80160" w:rsidRDefault="008640D7" w:rsidP="00291B89">
      <w:pPr>
        <w:snapToGrid w:val="0"/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B80160">
        <w:rPr>
          <w:color w:val="000000"/>
          <w:sz w:val="24"/>
          <w:szCs w:val="24"/>
        </w:rPr>
        <w:t xml:space="preserve">- доходы от сдачи в аренду имущества, составляющего казну </w:t>
      </w:r>
      <w:r w:rsidR="008F1FF4">
        <w:rPr>
          <w:color w:val="000000"/>
          <w:sz w:val="24"/>
          <w:szCs w:val="24"/>
        </w:rPr>
        <w:t>сельских поселений</w:t>
      </w:r>
      <w:r w:rsidRPr="00B80160">
        <w:rPr>
          <w:color w:val="000000"/>
          <w:sz w:val="24"/>
          <w:szCs w:val="24"/>
        </w:rPr>
        <w:t xml:space="preserve"> (за исключением земельных участков).</w:t>
      </w:r>
    </w:p>
    <w:p w:rsidR="008640D7" w:rsidRPr="00B80160" w:rsidRDefault="008640D7" w:rsidP="00291B89">
      <w:pPr>
        <w:snapToGrid w:val="0"/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B80160">
        <w:rPr>
          <w:color w:val="000000"/>
          <w:sz w:val="24"/>
          <w:szCs w:val="24"/>
        </w:rPr>
        <w:t xml:space="preserve">Расчет прогноза вышеперечисленных доходов производится на основании данных </w:t>
      </w:r>
      <w:r w:rsidR="00BD6B03" w:rsidRPr="00B80160">
        <w:rPr>
          <w:color w:val="000000"/>
          <w:sz w:val="24"/>
          <w:szCs w:val="24"/>
        </w:rPr>
        <w:t>главного администратора (администратора)</w:t>
      </w:r>
      <w:r w:rsidRPr="00B80160">
        <w:rPr>
          <w:color w:val="000000"/>
          <w:sz w:val="24"/>
          <w:szCs w:val="24"/>
        </w:rPr>
        <w:t>.</w:t>
      </w:r>
    </w:p>
    <w:p w:rsidR="008640D7" w:rsidRPr="00B80160" w:rsidRDefault="008640D7" w:rsidP="00291B89">
      <w:pPr>
        <w:snapToGrid w:val="0"/>
        <w:spacing w:line="276" w:lineRule="auto"/>
        <w:ind w:firstLine="709"/>
        <w:jc w:val="both"/>
        <w:rPr>
          <w:color w:val="000000"/>
          <w:sz w:val="24"/>
          <w:szCs w:val="24"/>
        </w:rPr>
      </w:pPr>
    </w:p>
    <w:p w:rsidR="00B822AD" w:rsidRPr="00936B92" w:rsidRDefault="00B822AD" w:rsidP="00291B89">
      <w:pPr>
        <w:pStyle w:val="a4"/>
        <w:snapToGrid w:val="0"/>
        <w:spacing w:line="276" w:lineRule="auto"/>
        <w:ind w:left="0" w:firstLine="709"/>
        <w:jc w:val="both"/>
        <w:rPr>
          <w:b/>
          <w:i/>
          <w:color w:val="000000"/>
          <w:szCs w:val="24"/>
        </w:rPr>
      </w:pPr>
    </w:p>
    <w:p w:rsidR="004C40EE" w:rsidRPr="00B80160" w:rsidRDefault="004C40EE" w:rsidP="00291B89">
      <w:pPr>
        <w:snapToGrid w:val="0"/>
        <w:spacing w:line="276" w:lineRule="auto"/>
        <w:ind w:firstLine="709"/>
        <w:jc w:val="center"/>
        <w:rPr>
          <w:b/>
          <w:bCs/>
          <w:iCs/>
          <w:color w:val="000000"/>
          <w:sz w:val="24"/>
          <w:szCs w:val="24"/>
        </w:rPr>
      </w:pPr>
      <w:r w:rsidRPr="00B80160">
        <w:rPr>
          <w:b/>
          <w:bCs/>
          <w:iCs/>
          <w:color w:val="000000"/>
          <w:sz w:val="24"/>
          <w:szCs w:val="24"/>
        </w:rPr>
        <w:t>Доходы от оказания платных услуг (работ) и</w:t>
      </w:r>
    </w:p>
    <w:p w:rsidR="004C40EE" w:rsidRPr="00B80160" w:rsidRDefault="004C40EE" w:rsidP="00291B89">
      <w:pPr>
        <w:snapToGrid w:val="0"/>
        <w:spacing w:line="276" w:lineRule="auto"/>
        <w:ind w:firstLine="709"/>
        <w:jc w:val="center"/>
        <w:rPr>
          <w:b/>
          <w:bCs/>
          <w:iCs/>
          <w:color w:val="000000"/>
          <w:sz w:val="24"/>
          <w:szCs w:val="24"/>
        </w:rPr>
      </w:pPr>
      <w:r w:rsidRPr="00B80160">
        <w:rPr>
          <w:b/>
          <w:bCs/>
          <w:iCs/>
          <w:color w:val="000000"/>
          <w:sz w:val="24"/>
          <w:szCs w:val="24"/>
        </w:rPr>
        <w:t>компенсации затрат государства</w:t>
      </w:r>
    </w:p>
    <w:p w:rsidR="004C40EE" w:rsidRPr="00B80160" w:rsidRDefault="004C40EE" w:rsidP="00291B89">
      <w:pPr>
        <w:pStyle w:val="ConsNormal"/>
        <w:widowControl/>
        <w:spacing w:line="276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4C40EE" w:rsidRPr="00B80160" w:rsidRDefault="004C40EE" w:rsidP="00291B89">
      <w:pPr>
        <w:pStyle w:val="ConsNormal"/>
        <w:widowControl/>
        <w:spacing w:line="276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80160">
        <w:rPr>
          <w:rFonts w:ascii="Times New Roman" w:hAnsi="Times New Roman"/>
          <w:color w:val="000000"/>
          <w:sz w:val="24"/>
          <w:szCs w:val="24"/>
        </w:rPr>
        <w:t xml:space="preserve">Прогноз поступления доходов от оказания платных услуг (работ) получателями средств </w:t>
      </w:r>
      <w:r w:rsidR="008F1FF4">
        <w:rPr>
          <w:rFonts w:ascii="Times New Roman" w:hAnsi="Times New Roman"/>
          <w:color w:val="000000"/>
          <w:sz w:val="24"/>
          <w:szCs w:val="24"/>
        </w:rPr>
        <w:t>бюджета сельского поселения</w:t>
      </w:r>
      <w:r w:rsidRPr="00B80160">
        <w:rPr>
          <w:rFonts w:ascii="Times New Roman" w:hAnsi="Times New Roman"/>
          <w:color w:val="000000"/>
          <w:sz w:val="24"/>
          <w:szCs w:val="24"/>
        </w:rPr>
        <w:t xml:space="preserve"> и компенсации затрат </w:t>
      </w:r>
      <w:r w:rsidR="008F1FF4">
        <w:rPr>
          <w:rFonts w:ascii="Times New Roman" w:hAnsi="Times New Roman"/>
          <w:color w:val="000000"/>
          <w:sz w:val="24"/>
          <w:szCs w:val="24"/>
        </w:rPr>
        <w:t>бюджета сельского поселения</w:t>
      </w:r>
      <w:r w:rsidRPr="00B80160">
        <w:rPr>
          <w:rFonts w:ascii="Times New Roman" w:hAnsi="Times New Roman"/>
          <w:color w:val="000000"/>
          <w:sz w:val="24"/>
          <w:szCs w:val="24"/>
        </w:rPr>
        <w:t xml:space="preserve">, принимается на основе данных главных администраторов (администраторов) доходов бюджета </w:t>
      </w:r>
      <w:r w:rsidR="008F1FF4">
        <w:rPr>
          <w:rFonts w:ascii="Times New Roman" w:hAnsi="Times New Roman"/>
          <w:color w:val="000000"/>
          <w:sz w:val="24"/>
          <w:szCs w:val="24"/>
        </w:rPr>
        <w:t>Элисенваарского сельского поселения</w:t>
      </w:r>
      <w:r w:rsidRPr="00B80160">
        <w:rPr>
          <w:rFonts w:ascii="Times New Roman" w:hAnsi="Times New Roman"/>
          <w:color w:val="000000"/>
          <w:sz w:val="24"/>
          <w:szCs w:val="24"/>
        </w:rPr>
        <w:t>.</w:t>
      </w:r>
    </w:p>
    <w:p w:rsidR="004C40EE" w:rsidRDefault="004C40EE" w:rsidP="00291B89">
      <w:pPr>
        <w:snapToGrid w:val="0"/>
        <w:spacing w:line="276" w:lineRule="auto"/>
        <w:ind w:firstLine="709"/>
        <w:jc w:val="both"/>
        <w:rPr>
          <w:b/>
          <w:color w:val="000000"/>
          <w:sz w:val="24"/>
          <w:szCs w:val="24"/>
        </w:rPr>
      </w:pPr>
    </w:p>
    <w:p w:rsidR="00B822AD" w:rsidRPr="00936B92" w:rsidRDefault="00B822AD" w:rsidP="00291B89">
      <w:pPr>
        <w:pStyle w:val="ConsNormal"/>
        <w:widowControl/>
        <w:spacing w:line="276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C40EE" w:rsidRPr="00B80160" w:rsidRDefault="004C40EE" w:rsidP="00291B89">
      <w:pPr>
        <w:snapToGrid w:val="0"/>
        <w:spacing w:line="276" w:lineRule="auto"/>
        <w:ind w:firstLine="709"/>
        <w:jc w:val="center"/>
        <w:rPr>
          <w:b/>
          <w:color w:val="000000"/>
          <w:sz w:val="24"/>
          <w:szCs w:val="24"/>
        </w:rPr>
      </w:pPr>
      <w:r w:rsidRPr="00B80160">
        <w:rPr>
          <w:b/>
          <w:color w:val="000000"/>
          <w:sz w:val="24"/>
          <w:szCs w:val="24"/>
        </w:rPr>
        <w:t>Штрафы, санкции, возмещение ущерба</w:t>
      </w:r>
    </w:p>
    <w:p w:rsidR="004C40EE" w:rsidRPr="00B80160" w:rsidRDefault="004C40EE" w:rsidP="00291B89">
      <w:pPr>
        <w:snapToGrid w:val="0"/>
        <w:spacing w:line="276" w:lineRule="auto"/>
        <w:ind w:firstLine="709"/>
        <w:jc w:val="center"/>
        <w:rPr>
          <w:i/>
          <w:color w:val="000000"/>
          <w:sz w:val="24"/>
          <w:szCs w:val="24"/>
        </w:rPr>
      </w:pPr>
    </w:p>
    <w:p w:rsidR="00B31332" w:rsidRDefault="00B31332" w:rsidP="00291B89">
      <w:pPr>
        <w:snapToGrid w:val="0"/>
        <w:spacing w:line="276" w:lineRule="auto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Расчет прогноза поступления штрафов, санкций, возмещения ущерба на </w:t>
      </w:r>
      <w:r w:rsidR="008F1FF4">
        <w:rPr>
          <w:color w:val="000000"/>
          <w:sz w:val="24"/>
          <w:szCs w:val="24"/>
        </w:rPr>
        <w:t>очередной финансовый год</w:t>
      </w:r>
      <w:r>
        <w:rPr>
          <w:color w:val="000000"/>
          <w:sz w:val="24"/>
          <w:szCs w:val="24"/>
        </w:rPr>
        <w:t xml:space="preserve"> принимается на основании данных, предоставленных главными администраторами (администраторами) доходов. В случае отсутствия данных от главных администраторов (администраторов) ш</w:t>
      </w:r>
      <w:r w:rsidR="004C40EE" w:rsidRPr="00EC1094">
        <w:rPr>
          <w:color w:val="000000"/>
          <w:sz w:val="24"/>
          <w:szCs w:val="24"/>
        </w:rPr>
        <w:t>трафы, санкции, возмещение ущерба в разрезе кодов классификации доходов бюджет</w:t>
      </w:r>
      <w:r w:rsidR="00D7505F">
        <w:rPr>
          <w:color w:val="000000"/>
          <w:sz w:val="24"/>
          <w:szCs w:val="24"/>
        </w:rPr>
        <w:t>а</w:t>
      </w:r>
      <w:r w:rsidR="004C40EE" w:rsidRPr="00EC1094">
        <w:rPr>
          <w:color w:val="000000"/>
          <w:sz w:val="24"/>
          <w:szCs w:val="24"/>
        </w:rPr>
        <w:t xml:space="preserve"> рассчитываются на основе их ожидаемого поступления в текущем финансовом </w:t>
      </w:r>
      <w:r>
        <w:rPr>
          <w:color w:val="000000"/>
          <w:sz w:val="24"/>
          <w:szCs w:val="24"/>
        </w:rPr>
        <w:t xml:space="preserve"> году. </w:t>
      </w:r>
    </w:p>
    <w:p w:rsidR="004C40EE" w:rsidRPr="00EC1094" w:rsidRDefault="004C40EE" w:rsidP="00291B89">
      <w:pPr>
        <w:snapToGrid w:val="0"/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EC1094">
        <w:rPr>
          <w:color w:val="000000"/>
          <w:sz w:val="24"/>
          <w:szCs w:val="24"/>
        </w:rPr>
        <w:t xml:space="preserve">Ожидаемое поступление определяется путем </w:t>
      </w:r>
      <w:proofErr w:type="spellStart"/>
      <w:r w:rsidRPr="00EC1094">
        <w:rPr>
          <w:color w:val="000000"/>
          <w:sz w:val="24"/>
          <w:szCs w:val="24"/>
        </w:rPr>
        <w:t>досчета</w:t>
      </w:r>
      <w:proofErr w:type="spellEnd"/>
      <w:r w:rsidRPr="00EC1094">
        <w:rPr>
          <w:color w:val="000000"/>
          <w:sz w:val="24"/>
          <w:szCs w:val="24"/>
        </w:rPr>
        <w:t xml:space="preserve"> до годового размера суммы фактического поступления за истекший период текущего финансового года по данным отчета об исполнении бюджета </w:t>
      </w:r>
      <w:r w:rsidR="008F1FF4">
        <w:rPr>
          <w:color w:val="000000"/>
          <w:sz w:val="24"/>
          <w:szCs w:val="24"/>
        </w:rPr>
        <w:t>Элисенваарского сельского поселения</w:t>
      </w:r>
      <w:r w:rsidRPr="00EC1094">
        <w:rPr>
          <w:color w:val="000000"/>
          <w:sz w:val="24"/>
          <w:szCs w:val="24"/>
        </w:rPr>
        <w:t xml:space="preserve">. Допускается применение повышающих и (или) понижающих коэффициентов исходя из динамики за три отчетных финансовых года. </w:t>
      </w:r>
    </w:p>
    <w:p w:rsidR="00D7505F" w:rsidRDefault="00D7505F" w:rsidP="00D7505F">
      <w:pPr>
        <w:snapToGrid w:val="0"/>
        <w:spacing w:line="276" w:lineRule="auto"/>
        <w:ind w:firstLine="709"/>
        <w:jc w:val="both"/>
        <w:rPr>
          <w:color w:val="000000"/>
          <w:sz w:val="24"/>
          <w:szCs w:val="24"/>
        </w:rPr>
      </w:pPr>
    </w:p>
    <w:p w:rsidR="00107E04" w:rsidRDefault="00107E04" w:rsidP="00D7505F">
      <w:pPr>
        <w:snapToGrid w:val="0"/>
        <w:spacing w:line="276" w:lineRule="auto"/>
        <w:ind w:firstLine="709"/>
        <w:jc w:val="both"/>
        <w:rPr>
          <w:color w:val="000000"/>
          <w:sz w:val="24"/>
          <w:szCs w:val="24"/>
        </w:rPr>
      </w:pPr>
    </w:p>
    <w:p w:rsidR="00D7505F" w:rsidRPr="00B80160" w:rsidRDefault="00D7505F" w:rsidP="00291B89">
      <w:pPr>
        <w:snapToGrid w:val="0"/>
        <w:spacing w:line="276" w:lineRule="auto"/>
        <w:ind w:firstLine="709"/>
        <w:jc w:val="both"/>
        <w:rPr>
          <w:b/>
          <w:bCs/>
          <w:iCs/>
          <w:color w:val="000000"/>
          <w:sz w:val="24"/>
          <w:szCs w:val="24"/>
        </w:rPr>
      </w:pPr>
    </w:p>
    <w:p w:rsidR="004C40EE" w:rsidRPr="004C40EE" w:rsidRDefault="004C40EE" w:rsidP="00291B89">
      <w:pPr>
        <w:snapToGrid w:val="0"/>
        <w:spacing w:line="276" w:lineRule="auto"/>
        <w:ind w:firstLine="709"/>
        <w:jc w:val="center"/>
        <w:rPr>
          <w:b/>
          <w:sz w:val="24"/>
          <w:szCs w:val="24"/>
        </w:rPr>
      </w:pPr>
      <w:r w:rsidRPr="004C40EE">
        <w:rPr>
          <w:b/>
          <w:sz w:val="24"/>
          <w:szCs w:val="24"/>
        </w:rPr>
        <w:lastRenderedPageBreak/>
        <w:t xml:space="preserve">Прочие неналоговые доходы </w:t>
      </w:r>
      <w:r w:rsidR="008F1FF4">
        <w:rPr>
          <w:b/>
          <w:sz w:val="24"/>
          <w:szCs w:val="24"/>
        </w:rPr>
        <w:t>бюджета сельского поселения</w:t>
      </w:r>
    </w:p>
    <w:p w:rsidR="004C40EE" w:rsidRPr="004C40EE" w:rsidRDefault="004C40EE" w:rsidP="00291B89">
      <w:pPr>
        <w:snapToGrid w:val="0"/>
        <w:spacing w:line="276" w:lineRule="auto"/>
        <w:ind w:firstLine="709"/>
        <w:jc w:val="both"/>
        <w:rPr>
          <w:b/>
          <w:sz w:val="24"/>
          <w:szCs w:val="24"/>
        </w:rPr>
      </w:pPr>
    </w:p>
    <w:p w:rsidR="004C40EE" w:rsidRPr="004C40EE" w:rsidRDefault="004C40EE" w:rsidP="00291B89">
      <w:pPr>
        <w:snapToGrid w:val="0"/>
        <w:spacing w:line="276" w:lineRule="auto"/>
        <w:ind w:firstLine="709"/>
        <w:jc w:val="both"/>
        <w:rPr>
          <w:sz w:val="24"/>
          <w:szCs w:val="24"/>
        </w:rPr>
      </w:pPr>
      <w:r w:rsidRPr="004C40EE">
        <w:rPr>
          <w:sz w:val="24"/>
          <w:szCs w:val="24"/>
        </w:rPr>
        <w:t xml:space="preserve">Прогноз поступления прочих неналоговых доходов принимается на основании данных </w:t>
      </w:r>
      <w:r>
        <w:rPr>
          <w:sz w:val="24"/>
          <w:szCs w:val="24"/>
        </w:rPr>
        <w:t>главных администраторов доходов.</w:t>
      </w:r>
    </w:p>
    <w:p w:rsidR="004C40EE" w:rsidRPr="004C40EE" w:rsidRDefault="004C40EE" w:rsidP="004C40EE">
      <w:pPr>
        <w:jc w:val="center"/>
        <w:rPr>
          <w:b/>
          <w:sz w:val="24"/>
          <w:szCs w:val="24"/>
        </w:rPr>
      </w:pPr>
    </w:p>
    <w:p w:rsidR="004C40EE" w:rsidRPr="00B80160" w:rsidRDefault="004C40EE" w:rsidP="008640D7">
      <w:pPr>
        <w:pStyle w:val="ConsNormal"/>
        <w:widowControl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640D7" w:rsidRPr="00B80160" w:rsidRDefault="008640D7" w:rsidP="00291B89">
      <w:pPr>
        <w:ind w:firstLine="567"/>
        <w:jc w:val="center"/>
        <w:rPr>
          <w:b/>
          <w:bCs/>
          <w:iCs/>
          <w:color w:val="000000"/>
          <w:sz w:val="24"/>
          <w:szCs w:val="24"/>
        </w:rPr>
      </w:pPr>
      <w:r w:rsidRPr="00B80160">
        <w:rPr>
          <w:b/>
          <w:bCs/>
          <w:iCs/>
          <w:color w:val="000000"/>
          <w:sz w:val="24"/>
          <w:szCs w:val="24"/>
        </w:rPr>
        <w:t xml:space="preserve">Прочие безвозмездные поступления в бюджеты </w:t>
      </w:r>
      <w:r w:rsidR="008F1FF4">
        <w:rPr>
          <w:b/>
          <w:bCs/>
          <w:iCs/>
          <w:color w:val="000000"/>
          <w:sz w:val="24"/>
          <w:szCs w:val="24"/>
        </w:rPr>
        <w:t>сельских поселений</w:t>
      </w:r>
    </w:p>
    <w:p w:rsidR="008640D7" w:rsidRPr="00B80160" w:rsidRDefault="008640D7" w:rsidP="008640D7">
      <w:pPr>
        <w:pStyle w:val="ConsNormal"/>
        <w:widowControl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640D7" w:rsidRPr="00B80160" w:rsidRDefault="008640D7" w:rsidP="00291B89">
      <w:pPr>
        <w:pStyle w:val="ConsNormal"/>
        <w:widowControl/>
        <w:spacing w:line="276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80160">
        <w:rPr>
          <w:rFonts w:ascii="Times New Roman" w:hAnsi="Times New Roman"/>
          <w:color w:val="000000"/>
          <w:sz w:val="24"/>
          <w:szCs w:val="24"/>
        </w:rPr>
        <w:t xml:space="preserve">Прогноз безвозмездных поступлений от физических и юридических лиц, международных организаций и правительств иностранных государств, в том числе добровольных пожертвований, принимается на основе данных </w:t>
      </w:r>
      <w:r w:rsidR="00F74149" w:rsidRPr="00B80160">
        <w:rPr>
          <w:rFonts w:ascii="Times New Roman" w:hAnsi="Times New Roman"/>
          <w:color w:val="000000"/>
          <w:sz w:val="24"/>
          <w:szCs w:val="24"/>
        </w:rPr>
        <w:t xml:space="preserve">главных администраторов (администраторов) доходов бюджета </w:t>
      </w:r>
      <w:r w:rsidR="008F1FF4">
        <w:rPr>
          <w:rFonts w:ascii="Times New Roman" w:hAnsi="Times New Roman"/>
          <w:color w:val="000000"/>
          <w:sz w:val="24"/>
          <w:szCs w:val="24"/>
        </w:rPr>
        <w:t>Элисенваарского сельского поселения</w:t>
      </w:r>
      <w:r w:rsidR="00F74149" w:rsidRPr="00B80160">
        <w:rPr>
          <w:rFonts w:ascii="Times New Roman" w:hAnsi="Times New Roman"/>
          <w:color w:val="000000"/>
          <w:sz w:val="24"/>
          <w:szCs w:val="24"/>
        </w:rPr>
        <w:t xml:space="preserve"> о </w:t>
      </w:r>
      <w:r w:rsidRPr="00B80160">
        <w:rPr>
          <w:rFonts w:ascii="Times New Roman" w:hAnsi="Times New Roman"/>
          <w:color w:val="000000"/>
          <w:sz w:val="24"/>
          <w:szCs w:val="24"/>
        </w:rPr>
        <w:t>прогнозируемых поступлени</w:t>
      </w:r>
      <w:r w:rsidR="00F74149" w:rsidRPr="00B80160">
        <w:rPr>
          <w:rFonts w:ascii="Times New Roman" w:hAnsi="Times New Roman"/>
          <w:color w:val="000000"/>
          <w:sz w:val="24"/>
          <w:szCs w:val="24"/>
        </w:rPr>
        <w:t>ях</w:t>
      </w:r>
      <w:r w:rsidRPr="00B80160">
        <w:rPr>
          <w:rFonts w:ascii="Times New Roman" w:hAnsi="Times New Roman"/>
          <w:color w:val="000000"/>
          <w:sz w:val="24"/>
          <w:szCs w:val="24"/>
        </w:rPr>
        <w:t xml:space="preserve"> по грантам, спонсорской помощи, добровольных пожертвований в очередном финансовом году и плановом периоде.</w:t>
      </w:r>
    </w:p>
    <w:p w:rsidR="006D6818" w:rsidRPr="00B80160" w:rsidRDefault="006D6818" w:rsidP="00ED1500">
      <w:pPr>
        <w:ind w:firstLine="567"/>
        <w:jc w:val="both"/>
        <w:rPr>
          <w:b/>
          <w:color w:val="000000"/>
          <w:sz w:val="24"/>
          <w:szCs w:val="24"/>
        </w:rPr>
      </w:pPr>
    </w:p>
    <w:p w:rsidR="006D6818" w:rsidRPr="00B80160" w:rsidRDefault="006D6818">
      <w:pPr>
        <w:rPr>
          <w:sz w:val="24"/>
          <w:szCs w:val="24"/>
        </w:rPr>
      </w:pPr>
    </w:p>
    <w:sectPr w:rsidR="006D6818" w:rsidRPr="00B80160" w:rsidSect="00107E04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C94E9D"/>
    <w:multiLevelType w:val="hybridMultilevel"/>
    <w:tmpl w:val="8BF2395C"/>
    <w:lvl w:ilvl="0" w:tplc="5EC07D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A256300"/>
    <w:multiLevelType w:val="hybridMultilevel"/>
    <w:tmpl w:val="2FE853BE"/>
    <w:lvl w:ilvl="0" w:tplc="988CA722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6D97"/>
    <w:rsid w:val="000448FD"/>
    <w:rsid w:val="0005334C"/>
    <w:rsid w:val="00107E04"/>
    <w:rsid w:val="001538A2"/>
    <w:rsid w:val="00157817"/>
    <w:rsid w:val="001D0D94"/>
    <w:rsid w:val="001D7C80"/>
    <w:rsid w:val="00291B89"/>
    <w:rsid w:val="002C46BF"/>
    <w:rsid w:val="0042168C"/>
    <w:rsid w:val="00433387"/>
    <w:rsid w:val="00446AF7"/>
    <w:rsid w:val="00497077"/>
    <w:rsid w:val="004A5BE1"/>
    <w:rsid w:val="004A634F"/>
    <w:rsid w:val="004C0FFF"/>
    <w:rsid w:val="004C40EE"/>
    <w:rsid w:val="004D5CB8"/>
    <w:rsid w:val="004F0DA1"/>
    <w:rsid w:val="0050567A"/>
    <w:rsid w:val="00564F0D"/>
    <w:rsid w:val="005705CB"/>
    <w:rsid w:val="005761F2"/>
    <w:rsid w:val="005A63C2"/>
    <w:rsid w:val="005A6469"/>
    <w:rsid w:val="005C6D97"/>
    <w:rsid w:val="00633D48"/>
    <w:rsid w:val="006D6818"/>
    <w:rsid w:val="00755E27"/>
    <w:rsid w:val="00786B06"/>
    <w:rsid w:val="007B6B73"/>
    <w:rsid w:val="007C7E92"/>
    <w:rsid w:val="00807FE5"/>
    <w:rsid w:val="008313A0"/>
    <w:rsid w:val="008640D7"/>
    <w:rsid w:val="0089459E"/>
    <w:rsid w:val="008C2E1B"/>
    <w:rsid w:val="008C6E70"/>
    <w:rsid w:val="008D4780"/>
    <w:rsid w:val="008D521D"/>
    <w:rsid w:val="008F1FF4"/>
    <w:rsid w:val="00907701"/>
    <w:rsid w:val="00936B92"/>
    <w:rsid w:val="00980407"/>
    <w:rsid w:val="009D3923"/>
    <w:rsid w:val="009F5D43"/>
    <w:rsid w:val="00A0115D"/>
    <w:rsid w:val="00A520AF"/>
    <w:rsid w:val="00A64AA8"/>
    <w:rsid w:val="00AD49CA"/>
    <w:rsid w:val="00B31332"/>
    <w:rsid w:val="00B80160"/>
    <w:rsid w:val="00B822AD"/>
    <w:rsid w:val="00BC56B3"/>
    <w:rsid w:val="00BD6B03"/>
    <w:rsid w:val="00C4061B"/>
    <w:rsid w:val="00CD17D2"/>
    <w:rsid w:val="00CF3D0B"/>
    <w:rsid w:val="00D048E1"/>
    <w:rsid w:val="00D17830"/>
    <w:rsid w:val="00D64B6D"/>
    <w:rsid w:val="00D7505F"/>
    <w:rsid w:val="00E16C17"/>
    <w:rsid w:val="00E72225"/>
    <w:rsid w:val="00EA27E9"/>
    <w:rsid w:val="00EA5FE7"/>
    <w:rsid w:val="00EA790D"/>
    <w:rsid w:val="00EB37C0"/>
    <w:rsid w:val="00EC1094"/>
    <w:rsid w:val="00ED1500"/>
    <w:rsid w:val="00F74149"/>
    <w:rsid w:val="00F94E8F"/>
    <w:rsid w:val="00F975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6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640D7"/>
    <w:pPr>
      <w:keepNext/>
      <w:ind w:firstLine="567"/>
      <w:outlineLvl w:val="0"/>
    </w:pPr>
    <w:rPr>
      <w:spacing w:val="20"/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8640D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6D97"/>
    <w:pPr>
      <w:ind w:left="720"/>
      <w:contextualSpacing/>
    </w:pPr>
  </w:style>
  <w:style w:type="paragraph" w:styleId="a4">
    <w:name w:val="Body Text Indent"/>
    <w:basedOn w:val="a"/>
    <w:link w:val="a5"/>
    <w:rsid w:val="00ED1500"/>
    <w:pPr>
      <w:ind w:left="284" w:hanging="284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ED150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8640D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8640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uiPriority w:val="99"/>
    <w:unhideWhenUsed/>
    <w:rsid w:val="008640D7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8640D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640D7"/>
    <w:rPr>
      <w:rFonts w:ascii="Times New Roman" w:eastAsia="Times New Roman" w:hAnsi="Times New Roman" w:cs="Times New Roman"/>
      <w:spacing w:val="20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8640D7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ConsPlusCell">
    <w:name w:val="ConsPlusCell"/>
    <w:uiPriority w:val="99"/>
    <w:rsid w:val="008640D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Normal">
    <w:name w:val="ConsNormal"/>
    <w:rsid w:val="008640D7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Cs w:val="20"/>
      <w:lang w:eastAsia="ru-RU"/>
    </w:rPr>
  </w:style>
  <w:style w:type="character" w:styleId="a8">
    <w:name w:val="Hyperlink"/>
    <w:uiPriority w:val="99"/>
    <w:unhideWhenUsed/>
    <w:rsid w:val="008640D7"/>
    <w:rPr>
      <w:color w:val="0000FF"/>
      <w:u w:val="single"/>
    </w:rPr>
  </w:style>
  <w:style w:type="table" w:styleId="a9">
    <w:name w:val="Table Grid"/>
    <w:basedOn w:val="a1"/>
    <w:uiPriority w:val="59"/>
    <w:rsid w:val="00564F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936B9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36B9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6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640D7"/>
    <w:pPr>
      <w:keepNext/>
      <w:ind w:firstLine="567"/>
      <w:outlineLvl w:val="0"/>
    </w:pPr>
    <w:rPr>
      <w:spacing w:val="20"/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8640D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6D97"/>
    <w:pPr>
      <w:ind w:left="720"/>
      <w:contextualSpacing/>
    </w:pPr>
  </w:style>
  <w:style w:type="paragraph" w:styleId="a4">
    <w:name w:val="Body Text Indent"/>
    <w:basedOn w:val="a"/>
    <w:link w:val="a5"/>
    <w:rsid w:val="00ED1500"/>
    <w:pPr>
      <w:ind w:left="284" w:hanging="284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ED150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8640D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8640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uiPriority w:val="99"/>
    <w:unhideWhenUsed/>
    <w:rsid w:val="008640D7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8640D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640D7"/>
    <w:rPr>
      <w:rFonts w:ascii="Times New Roman" w:eastAsia="Times New Roman" w:hAnsi="Times New Roman" w:cs="Times New Roman"/>
      <w:spacing w:val="20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8640D7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ConsPlusCell">
    <w:name w:val="ConsPlusCell"/>
    <w:uiPriority w:val="99"/>
    <w:rsid w:val="008640D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Normal">
    <w:name w:val="ConsNormal"/>
    <w:rsid w:val="008640D7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Cs w:val="20"/>
      <w:lang w:eastAsia="ru-RU"/>
    </w:rPr>
  </w:style>
  <w:style w:type="character" w:styleId="a8">
    <w:name w:val="Hyperlink"/>
    <w:uiPriority w:val="99"/>
    <w:unhideWhenUsed/>
    <w:rsid w:val="008640D7"/>
    <w:rPr>
      <w:color w:val="0000FF"/>
      <w:u w:val="single"/>
    </w:rPr>
  </w:style>
  <w:style w:type="table" w:styleId="a9">
    <w:name w:val="Table Grid"/>
    <w:basedOn w:val="a1"/>
    <w:uiPriority w:val="59"/>
    <w:rsid w:val="00564F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936B9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36B9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elisenvaara.ru/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94395B-FDA8-4EDC-AB84-AFA418CF3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2208</Words>
  <Characters>12589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gorfu</Company>
  <LinksUpToDate>false</LinksUpToDate>
  <CharactersWithSpaces>14768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Демидов Денис</dc:creator>
  <cp:lastModifiedBy>админ</cp:lastModifiedBy>
  <cp:revision>11</cp:revision>
  <cp:lastPrinted>2016-11-11T07:33:00Z</cp:lastPrinted>
  <dcterms:created xsi:type="dcterms:W3CDTF">2016-11-10T08:56:00Z</dcterms:created>
  <dcterms:modified xsi:type="dcterms:W3CDTF">2016-11-11T07:33:00Z</dcterms:modified>
</cp:coreProperties>
</file>